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152" w:rsidRPr="002C2152" w:rsidRDefault="002C2152" w:rsidP="00A6185A">
      <w:pPr>
        <w:pStyle w:val="Title"/>
        <w:rPr>
          <w:rFonts w:ascii="Georgia" w:hAnsi="Georgia"/>
          <w:sz w:val="24"/>
          <w:szCs w:val="24"/>
        </w:rPr>
      </w:pPr>
      <w:bookmarkStart w:id="0" w:name="_GoBack"/>
      <w:bookmarkEnd w:id="0"/>
      <w:r>
        <w:rPr>
          <w:rFonts w:ascii="Georgia" w:hAnsi="Georgia"/>
          <w:sz w:val="24"/>
          <w:szCs w:val="24"/>
        </w:rPr>
        <w:t>Texas Commission on Environmental Quality</w:t>
      </w:r>
    </w:p>
    <w:p w:rsidR="00DE1CD1" w:rsidRPr="002C2152" w:rsidRDefault="000E5B65" w:rsidP="00A6185A">
      <w:pPr>
        <w:pStyle w:val="Title"/>
        <w:rPr>
          <w:rFonts w:ascii="Georgia" w:hAnsi="Georgia"/>
          <w:sz w:val="40"/>
          <w:szCs w:val="40"/>
        </w:rPr>
      </w:pPr>
      <w:r w:rsidRPr="008178D0">
        <w:rPr>
          <w:rFonts w:ascii="Georgia" w:hAnsi="Georgia"/>
          <w:sz w:val="40"/>
          <w:szCs w:val="40"/>
        </w:rPr>
        <w:t>E</w:t>
      </w:r>
      <w:r w:rsidR="00C2349E" w:rsidRPr="008178D0">
        <w:rPr>
          <w:rFonts w:ascii="Georgia" w:hAnsi="Georgia"/>
          <w:sz w:val="40"/>
          <w:szCs w:val="40"/>
        </w:rPr>
        <w:t xml:space="preserve">dwards Aquifer </w:t>
      </w:r>
      <w:r w:rsidR="00A6185A">
        <w:rPr>
          <w:rFonts w:ascii="Georgia" w:hAnsi="Georgia"/>
          <w:sz w:val="40"/>
          <w:szCs w:val="40"/>
        </w:rPr>
        <w:t xml:space="preserve">Application Cover Page </w:t>
      </w:r>
    </w:p>
    <w:p w:rsidR="002013E0" w:rsidRPr="00E266CA" w:rsidRDefault="002013E0" w:rsidP="00903F73">
      <w:pPr>
        <w:pStyle w:val="Heading2"/>
        <w:spacing w:before="360" w:after="100"/>
        <w:rPr>
          <w:rFonts w:ascii="Georgia" w:hAnsi="Georgia"/>
          <w:i w:val="0"/>
          <w:sz w:val="20"/>
          <w:szCs w:val="20"/>
        </w:rPr>
      </w:pPr>
      <w:r w:rsidRPr="00E266CA">
        <w:rPr>
          <w:rFonts w:ascii="Georgia" w:hAnsi="Georgia"/>
          <w:i w:val="0"/>
          <w:sz w:val="20"/>
          <w:szCs w:val="20"/>
        </w:rPr>
        <w:t>Our Review of Your Application</w:t>
      </w:r>
    </w:p>
    <w:p w:rsidR="001B0723" w:rsidRDefault="001B0723" w:rsidP="001B0723">
      <w:pPr>
        <w:pStyle w:val="ListBullet"/>
        <w:numPr>
          <w:ilvl w:val="0"/>
          <w:numId w:val="0"/>
        </w:numPr>
        <w:ind w:left="360"/>
        <w:rPr>
          <w:b/>
          <w:sz w:val="20"/>
          <w:szCs w:val="20"/>
        </w:rPr>
      </w:pPr>
      <w:r w:rsidRPr="001B0723">
        <w:rPr>
          <w:b/>
          <w:sz w:val="20"/>
          <w:szCs w:val="20"/>
          <w:lang w:val="en"/>
        </w:rPr>
        <w:t xml:space="preserve">The Edwards Aquifer Program staff conducts an administrative and technical review of all applications. The turnaround time </w:t>
      </w:r>
      <w:r w:rsidR="00F00322">
        <w:rPr>
          <w:b/>
          <w:sz w:val="20"/>
          <w:szCs w:val="20"/>
          <w:lang w:val="en"/>
        </w:rPr>
        <w:t>for administrative review can be up to 30 days as outlined in 30 TAC 213.4</w:t>
      </w:r>
      <w:r w:rsidR="00F00322" w:rsidRPr="00F5407C">
        <w:rPr>
          <w:b/>
          <w:sz w:val="20"/>
          <w:szCs w:val="20"/>
          <w:lang w:val="en"/>
        </w:rPr>
        <w:t>(e)</w:t>
      </w:r>
      <w:r w:rsidR="00F00322">
        <w:rPr>
          <w:b/>
          <w:sz w:val="20"/>
          <w:szCs w:val="20"/>
          <w:lang w:val="en"/>
        </w:rPr>
        <w:t xml:space="preserve">.  </w:t>
      </w:r>
      <w:r w:rsidR="00EB34A1">
        <w:rPr>
          <w:b/>
          <w:sz w:val="20"/>
          <w:szCs w:val="20"/>
          <w:lang w:val="en"/>
        </w:rPr>
        <w:t xml:space="preserve">Generally administrative completeness is determined during the intake meeting or within a few days of receipt.  </w:t>
      </w:r>
      <w:r w:rsidR="00F00322">
        <w:rPr>
          <w:b/>
          <w:sz w:val="20"/>
          <w:szCs w:val="20"/>
          <w:lang w:val="en"/>
        </w:rPr>
        <w:t xml:space="preserve">The </w:t>
      </w:r>
      <w:r w:rsidR="003838EE">
        <w:rPr>
          <w:b/>
          <w:sz w:val="20"/>
          <w:szCs w:val="20"/>
          <w:lang w:val="en"/>
        </w:rPr>
        <w:t>turnaround</w:t>
      </w:r>
      <w:r w:rsidR="00F00322">
        <w:rPr>
          <w:b/>
          <w:sz w:val="20"/>
          <w:szCs w:val="20"/>
          <w:lang w:val="en"/>
        </w:rPr>
        <w:t xml:space="preserve"> time </w:t>
      </w:r>
      <w:r w:rsidRPr="001B0723">
        <w:rPr>
          <w:b/>
          <w:sz w:val="20"/>
          <w:szCs w:val="20"/>
          <w:lang w:val="en"/>
        </w:rPr>
        <w:t xml:space="preserve">for technical review of an administratively complete Edwards Aquifer </w:t>
      </w:r>
      <w:r w:rsidR="00EB34A1">
        <w:rPr>
          <w:b/>
          <w:sz w:val="20"/>
          <w:szCs w:val="20"/>
          <w:lang w:val="en"/>
        </w:rPr>
        <w:t>application</w:t>
      </w:r>
      <w:r w:rsidRPr="001B0723">
        <w:rPr>
          <w:b/>
          <w:sz w:val="20"/>
          <w:szCs w:val="20"/>
          <w:lang w:val="en"/>
        </w:rPr>
        <w:t xml:space="preserve"> is </w:t>
      </w:r>
      <w:r w:rsidR="00F00322">
        <w:rPr>
          <w:b/>
          <w:sz w:val="20"/>
          <w:szCs w:val="20"/>
          <w:lang w:val="en"/>
        </w:rPr>
        <w:t>90</w:t>
      </w:r>
      <w:r w:rsidRPr="001B0723">
        <w:rPr>
          <w:b/>
          <w:sz w:val="20"/>
          <w:szCs w:val="20"/>
          <w:lang w:val="en"/>
        </w:rPr>
        <w:t xml:space="preserve"> days</w:t>
      </w:r>
      <w:r w:rsidRPr="001B0723">
        <w:rPr>
          <w:b/>
          <w:sz w:val="20"/>
          <w:szCs w:val="20"/>
        </w:rPr>
        <w:t>  </w:t>
      </w:r>
      <w:r w:rsidR="00F00322">
        <w:rPr>
          <w:b/>
          <w:sz w:val="20"/>
          <w:szCs w:val="20"/>
          <w:lang w:val="en"/>
        </w:rPr>
        <w:t>as outlined in 30 TAC 213.4</w:t>
      </w:r>
      <w:r w:rsidR="00F00322" w:rsidRPr="00F00322">
        <w:rPr>
          <w:b/>
          <w:sz w:val="20"/>
          <w:szCs w:val="20"/>
          <w:lang w:val="en"/>
        </w:rPr>
        <w:t>(e)</w:t>
      </w:r>
      <w:r w:rsidRPr="00F00322">
        <w:rPr>
          <w:b/>
          <w:sz w:val="20"/>
          <w:szCs w:val="20"/>
          <w:lang w:val="en"/>
        </w:rPr>
        <w:t>.</w:t>
      </w:r>
      <w:r w:rsidRPr="001B0723">
        <w:rPr>
          <w:b/>
          <w:sz w:val="20"/>
          <w:szCs w:val="20"/>
          <w:lang w:val="en"/>
        </w:rPr>
        <w:t xml:space="preserve"> </w:t>
      </w:r>
      <w:r w:rsidR="00F00322">
        <w:rPr>
          <w:b/>
          <w:sz w:val="20"/>
          <w:szCs w:val="20"/>
          <w:lang w:val="en"/>
        </w:rPr>
        <w:t xml:space="preserve">Please know that </w:t>
      </w:r>
      <w:r w:rsidR="00F00322">
        <w:rPr>
          <w:b/>
          <w:bCs/>
          <w:sz w:val="20"/>
          <w:szCs w:val="20"/>
          <w:lang w:val="en"/>
        </w:rPr>
        <w:t>the</w:t>
      </w:r>
      <w:r w:rsidRPr="001B0723">
        <w:rPr>
          <w:b/>
          <w:bCs/>
          <w:sz w:val="20"/>
          <w:szCs w:val="20"/>
          <w:lang w:val="en"/>
        </w:rPr>
        <w:t xml:space="preserve"> review and approval time is directly impacted by the quality and completeness of the initial application that is received.</w:t>
      </w:r>
      <w:r w:rsidRPr="001B0723">
        <w:rPr>
          <w:b/>
          <w:sz w:val="20"/>
          <w:szCs w:val="20"/>
          <w:lang w:val="en"/>
        </w:rPr>
        <w:t xml:space="preserve"> In order to conduct a timely review, it is imperative that the information provided in </w:t>
      </w:r>
      <w:r w:rsidR="003838EE">
        <w:rPr>
          <w:b/>
          <w:sz w:val="20"/>
          <w:szCs w:val="20"/>
          <w:lang w:val="en"/>
        </w:rPr>
        <w:t>an</w:t>
      </w:r>
      <w:r w:rsidRPr="001B0723">
        <w:rPr>
          <w:b/>
          <w:sz w:val="20"/>
          <w:szCs w:val="20"/>
          <w:lang w:val="en"/>
        </w:rPr>
        <w:t xml:space="preserve"> Edwards Aquifer </w:t>
      </w:r>
      <w:r w:rsidR="00F00322">
        <w:rPr>
          <w:b/>
          <w:sz w:val="20"/>
          <w:szCs w:val="20"/>
          <w:lang w:val="en"/>
        </w:rPr>
        <w:t>application include final plans,</w:t>
      </w:r>
      <w:r w:rsidRPr="001B0723">
        <w:rPr>
          <w:b/>
          <w:sz w:val="20"/>
          <w:szCs w:val="20"/>
          <w:lang w:val="en"/>
        </w:rPr>
        <w:t xml:space="preserve"> be accurate, complete, and in compliance with </w:t>
      </w:r>
      <w:hyperlink r:id="rId8" w:tgtFrame="_self" w:history="1">
        <w:r w:rsidRPr="001B0723">
          <w:rPr>
            <w:rStyle w:val="Hyperlink"/>
            <w:b/>
            <w:bCs/>
            <w:sz w:val="20"/>
            <w:szCs w:val="20"/>
            <w:lang w:val="en"/>
          </w:rPr>
          <w:t>30 TAC 213</w:t>
        </w:r>
      </w:hyperlink>
      <w:r>
        <w:rPr>
          <w:b/>
          <w:sz w:val="20"/>
          <w:szCs w:val="20"/>
        </w:rPr>
        <w:t>.</w:t>
      </w:r>
    </w:p>
    <w:p w:rsidR="001B0723" w:rsidRPr="00E266CA" w:rsidRDefault="001B0723" w:rsidP="00E266CA">
      <w:pPr>
        <w:pStyle w:val="Heading2"/>
        <w:spacing w:before="120" w:after="100"/>
        <w:rPr>
          <w:rFonts w:ascii="Georgia" w:hAnsi="Georgia"/>
          <w:i w:val="0"/>
          <w:sz w:val="20"/>
          <w:szCs w:val="20"/>
        </w:rPr>
      </w:pPr>
      <w:r w:rsidRPr="00E266CA">
        <w:rPr>
          <w:rFonts w:ascii="Georgia" w:hAnsi="Georgia"/>
          <w:i w:val="0"/>
          <w:sz w:val="20"/>
          <w:szCs w:val="20"/>
        </w:rPr>
        <w:t>Administrative Review</w:t>
      </w:r>
    </w:p>
    <w:p w:rsidR="00F957F8" w:rsidRPr="00474C8B" w:rsidRDefault="00864ED0" w:rsidP="00F957F8">
      <w:pPr>
        <w:pStyle w:val="ListBullet"/>
        <w:numPr>
          <w:ilvl w:val="0"/>
          <w:numId w:val="27"/>
        </w:numPr>
        <w:rPr>
          <w:sz w:val="20"/>
          <w:szCs w:val="20"/>
        </w:rPr>
      </w:pPr>
      <w:hyperlink r:id="rId9" w:history="1">
        <w:r w:rsidR="00F957F8" w:rsidRPr="008178D0">
          <w:rPr>
            <w:rStyle w:val="Hyperlink"/>
            <w:sz w:val="20"/>
            <w:szCs w:val="20"/>
          </w:rPr>
          <w:t xml:space="preserve">Edwards Aquifer </w:t>
        </w:r>
        <w:r w:rsidR="00EB34A1">
          <w:rPr>
            <w:rStyle w:val="Hyperlink"/>
            <w:sz w:val="20"/>
            <w:szCs w:val="20"/>
          </w:rPr>
          <w:t>applications</w:t>
        </w:r>
      </w:hyperlink>
      <w:r w:rsidR="002013E0">
        <w:rPr>
          <w:sz w:val="20"/>
          <w:szCs w:val="20"/>
        </w:rPr>
        <w:t xml:space="preserve"> </w:t>
      </w:r>
      <w:r w:rsidR="00F957F8" w:rsidRPr="00474C8B">
        <w:rPr>
          <w:sz w:val="20"/>
          <w:szCs w:val="20"/>
        </w:rPr>
        <w:t>must be deemed administratively complete before a technical review can begin. To be considered administratively complete,</w:t>
      </w:r>
      <w:r w:rsidR="00087BB1">
        <w:rPr>
          <w:sz w:val="20"/>
          <w:szCs w:val="20"/>
        </w:rPr>
        <w:t xml:space="preserve"> </w:t>
      </w:r>
      <w:r w:rsidR="008754EB">
        <w:rPr>
          <w:sz w:val="20"/>
          <w:szCs w:val="20"/>
        </w:rPr>
        <w:t>the</w:t>
      </w:r>
      <w:r w:rsidR="00F957F8" w:rsidRPr="00474C8B">
        <w:rPr>
          <w:sz w:val="20"/>
          <w:szCs w:val="20"/>
        </w:rPr>
        <w:t xml:space="preserve"> application must contain </w:t>
      </w:r>
      <w:r w:rsidR="00AA4E8A">
        <w:rPr>
          <w:sz w:val="20"/>
          <w:szCs w:val="20"/>
        </w:rPr>
        <w:t xml:space="preserve">completed </w:t>
      </w:r>
      <w:r w:rsidR="00F957F8" w:rsidRPr="00474C8B">
        <w:rPr>
          <w:sz w:val="20"/>
          <w:szCs w:val="20"/>
        </w:rPr>
        <w:t>forms</w:t>
      </w:r>
      <w:r w:rsidR="00AA4E8A">
        <w:rPr>
          <w:sz w:val="20"/>
          <w:szCs w:val="20"/>
        </w:rPr>
        <w:t xml:space="preserve"> and attachments</w:t>
      </w:r>
      <w:r w:rsidR="00F957F8" w:rsidRPr="00474C8B">
        <w:rPr>
          <w:sz w:val="20"/>
          <w:szCs w:val="20"/>
        </w:rPr>
        <w:t>,</w:t>
      </w:r>
      <w:r w:rsidR="00AA4E8A">
        <w:rPr>
          <w:sz w:val="20"/>
          <w:szCs w:val="20"/>
        </w:rPr>
        <w:t xml:space="preserve"> </w:t>
      </w:r>
      <w:r w:rsidR="00F957F8" w:rsidRPr="00474C8B">
        <w:rPr>
          <w:sz w:val="20"/>
          <w:szCs w:val="20"/>
        </w:rPr>
        <w:t>provide the requested information</w:t>
      </w:r>
      <w:r w:rsidR="00AA4E8A">
        <w:rPr>
          <w:sz w:val="20"/>
          <w:szCs w:val="20"/>
        </w:rPr>
        <w:t>,</w:t>
      </w:r>
      <w:r w:rsidR="00F957F8" w:rsidRPr="00474C8B">
        <w:rPr>
          <w:sz w:val="20"/>
          <w:szCs w:val="20"/>
        </w:rPr>
        <w:t xml:space="preserve"> and meet all the site plan requirements.</w:t>
      </w:r>
      <w:r w:rsidR="008754EB" w:rsidRPr="008754EB">
        <w:t xml:space="preserve"> </w:t>
      </w:r>
      <w:r w:rsidR="008754EB" w:rsidRPr="008754EB">
        <w:rPr>
          <w:sz w:val="20"/>
          <w:szCs w:val="20"/>
        </w:rPr>
        <w:t xml:space="preserve">The </w:t>
      </w:r>
      <w:r w:rsidR="008754EB">
        <w:rPr>
          <w:sz w:val="20"/>
          <w:szCs w:val="20"/>
        </w:rPr>
        <w:t xml:space="preserve">submitted </w:t>
      </w:r>
      <w:r w:rsidR="008754EB" w:rsidRPr="008754EB">
        <w:rPr>
          <w:sz w:val="20"/>
          <w:szCs w:val="20"/>
        </w:rPr>
        <w:t xml:space="preserve">application </w:t>
      </w:r>
      <w:r w:rsidR="00087BB1">
        <w:rPr>
          <w:sz w:val="20"/>
          <w:szCs w:val="20"/>
        </w:rPr>
        <w:t xml:space="preserve">and plan sheets </w:t>
      </w:r>
      <w:r w:rsidR="008754EB" w:rsidRPr="008754EB">
        <w:rPr>
          <w:sz w:val="20"/>
          <w:szCs w:val="20"/>
        </w:rPr>
        <w:t>should be final plans.</w:t>
      </w:r>
      <w:r w:rsidR="00C7719F">
        <w:rPr>
          <w:sz w:val="20"/>
          <w:szCs w:val="20"/>
        </w:rPr>
        <w:t xml:space="preserve">  Please submit one full-size set of plan sheets with the original application, and half-size sets with the additional copies.</w:t>
      </w:r>
    </w:p>
    <w:p w:rsidR="00F957F8" w:rsidRPr="00474C8B" w:rsidRDefault="00F957F8" w:rsidP="00F957F8">
      <w:pPr>
        <w:pStyle w:val="BodyText"/>
        <w:ind w:left="360"/>
        <w:rPr>
          <w:sz w:val="20"/>
          <w:szCs w:val="20"/>
        </w:rPr>
      </w:pPr>
      <w:r w:rsidRPr="00474C8B">
        <w:rPr>
          <w:sz w:val="20"/>
          <w:szCs w:val="20"/>
        </w:rPr>
        <w:t xml:space="preserve">To ensure that all applicable </w:t>
      </w:r>
      <w:r w:rsidR="001F6B6F">
        <w:rPr>
          <w:sz w:val="20"/>
          <w:szCs w:val="20"/>
        </w:rPr>
        <w:t xml:space="preserve">documents </w:t>
      </w:r>
      <w:r w:rsidRPr="00474C8B">
        <w:rPr>
          <w:sz w:val="20"/>
          <w:szCs w:val="20"/>
        </w:rPr>
        <w:t>are included</w:t>
      </w:r>
      <w:r w:rsidR="001F6B6F">
        <w:rPr>
          <w:sz w:val="20"/>
          <w:szCs w:val="20"/>
        </w:rPr>
        <w:t xml:space="preserve"> in the application</w:t>
      </w:r>
      <w:r w:rsidRPr="00474C8B">
        <w:rPr>
          <w:sz w:val="20"/>
          <w:szCs w:val="20"/>
        </w:rPr>
        <w:t xml:space="preserve">, the program has developed tools to guide you and </w:t>
      </w:r>
      <w:r w:rsidR="00DE1CD1">
        <w:rPr>
          <w:sz w:val="20"/>
          <w:szCs w:val="20"/>
        </w:rPr>
        <w:t>web pages to provide all forms,</w:t>
      </w:r>
      <w:r w:rsidRPr="00474C8B">
        <w:rPr>
          <w:sz w:val="20"/>
          <w:szCs w:val="20"/>
        </w:rPr>
        <w:t xml:space="preserve"> checklists</w:t>
      </w:r>
      <w:r w:rsidR="00A6185A">
        <w:rPr>
          <w:sz w:val="20"/>
          <w:szCs w:val="20"/>
        </w:rPr>
        <w:t>,</w:t>
      </w:r>
      <w:r w:rsidR="00DE1CD1">
        <w:rPr>
          <w:sz w:val="20"/>
          <w:szCs w:val="20"/>
        </w:rPr>
        <w:t xml:space="preserve"> and guidance</w:t>
      </w:r>
      <w:r w:rsidRPr="00474C8B">
        <w:rPr>
          <w:sz w:val="20"/>
          <w:szCs w:val="20"/>
        </w:rPr>
        <w:t xml:space="preserve">.  </w:t>
      </w:r>
      <w:r w:rsidR="00AA4E8A">
        <w:rPr>
          <w:sz w:val="20"/>
          <w:szCs w:val="20"/>
        </w:rPr>
        <w:t>Please visit the below website for assistance:</w:t>
      </w:r>
      <w:r w:rsidRPr="00474C8B">
        <w:rPr>
          <w:sz w:val="20"/>
          <w:szCs w:val="20"/>
        </w:rPr>
        <w:t xml:space="preserve"> </w:t>
      </w:r>
      <w:hyperlink r:id="rId10" w:history="1">
        <w:r w:rsidR="004A49BF">
          <w:rPr>
            <w:rStyle w:val="Hyperlink"/>
            <w:sz w:val="20"/>
            <w:szCs w:val="20"/>
          </w:rPr>
          <w:t>http://www.tceq.texas.gov/field/eapp</w:t>
        </w:r>
      </w:hyperlink>
      <w:r w:rsidRPr="00474C8B">
        <w:rPr>
          <w:sz w:val="20"/>
          <w:szCs w:val="20"/>
        </w:rPr>
        <w:t>.</w:t>
      </w:r>
    </w:p>
    <w:p w:rsidR="00212441" w:rsidRPr="00900FF1" w:rsidRDefault="00212441" w:rsidP="00F957F8">
      <w:pPr>
        <w:numPr>
          <w:ilvl w:val="0"/>
          <w:numId w:val="27"/>
        </w:numPr>
        <w:spacing w:after="120"/>
        <w:rPr>
          <w:rFonts w:ascii="Georgia" w:eastAsia="Calibri" w:hAnsi="Georgia"/>
          <w:b/>
          <w:sz w:val="20"/>
          <w:szCs w:val="20"/>
        </w:rPr>
      </w:pPr>
      <w:r w:rsidRPr="00474C8B">
        <w:rPr>
          <w:rFonts w:ascii="Georgia" w:eastAsia="Calibri" w:hAnsi="Georgia"/>
          <w:sz w:val="20"/>
          <w:szCs w:val="20"/>
        </w:rPr>
        <w:t>This</w:t>
      </w:r>
      <w:r w:rsidR="008754EB">
        <w:rPr>
          <w:rFonts w:ascii="Georgia" w:eastAsia="Calibri" w:hAnsi="Georgia"/>
          <w:sz w:val="20"/>
          <w:szCs w:val="20"/>
        </w:rPr>
        <w:t xml:space="preserve"> </w:t>
      </w:r>
      <w:r w:rsidR="00EB34A1">
        <w:rPr>
          <w:rFonts w:ascii="Georgia" w:eastAsia="Calibri" w:hAnsi="Georgia"/>
          <w:sz w:val="20"/>
          <w:szCs w:val="20"/>
        </w:rPr>
        <w:t xml:space="preserve">Edwards Aquifer </w:t>
      </w:r>
      <w:r w:rsidR="003838EE">
        <w:rPr>
          <w:rFonts w:ascii="Georgia" w:eastAsia="Calibri" w:hAnsi="Georgia"/>
          <w:sz w:val="20"/>
          <w:szCs w:val="20"/>
        </w:rPr>
        <w:t xml:space="preserve">Application </w:t>
      </w:r>
      <w:r w:rsidR="008754EB">
        <w:rPr>
          <w:rFonts w:ascii="Georgia" w:eastAsia="Calibri" w:hAnsi="Georgia"/>
          <w:sz w:val="20"/>
          <w:szCs w:val="20"/>
        </w:rPr>
        <w:t xml:space="preserve">Cover </w:t>
      </w:r>
      <w:r w:rsidR="008178D0">
        <w:rPr>
          <w:rFonts w:ascii="Georgia" w:eastAsia="Calibri" w:hAnsi="Georgia"/>
          <w:sz w:val="20"/>
          <w:szCs w:val="20"/>
        </w:rPr>
        <w:t xml:space="preserve">Page </w:t>
      </w:r>
      <w:r w:rsidR="001B0723">
        <w:rPr>
          <w:rFonts w:ascii="Georgia" w:eastAsia="Calibri" w:hAnsi="Georgia"/>
          <w:sz w:val="20"/>
          <w:szCs w:val="20"/>
        </w:rPr>
        <w:t>form</w:t>
      </w:r>
      <w:r w:rsidR="001B0723" w:rsidRPr="00474C8B">
        <w:rPr>
          <w:rFonts w:ascii="Georgia" w:eastAsia="Calibri" w:hAnsi="Georgia"/>
          <w:sz w:val="20"/>
          <w:szCs w:val="20"/>
        </w:rPr>
        <w:t xml:space="preserve"> </w:t>
      </w:r>
      <w:r w:rsidR="00900FF1">
        <w:rPr>
          <w:rFonts w:ascii="Georgia" w:eastAsia="Calibri" w:hAnsi="Georgia"/>
          <w:sz w:val="20"/>
          <w:szCs w:val="20"/>
        </w:rPr>
        <w:t xml:space="preserve">(certified by the applicant or agent) </w:t>
      </w:r>
      <w:r w:rsidR="00900FF1" w:rsidRPr="00900FF1">
        <w:rPr>
          <w:rFonts w:ascii="Georgia" w:eastAsia="Calibri" w:hAnsi="Georgia"/>
          <w:sz w:val="20"/>
          <w:szCs w:val="20"/>
        </w:rPr>
        <w:t>must</w:t>
      </w:r>
      <w:r w:rsidRPr="00900FF1">
        <w:rPr>
          <w:rFonts w:ascii="Georgia" w:eastAsia="Calibri" w:hAnsi="Georgia"/>
          <w:sz w:val="20"/>
          <w:szCs w:val="20"/>
        </w:rPr>
        <w:t xml:space="preserve"> be </w:t>
      </w:r>
      <w:r w:rsidR="002013E0">
        <w:rPr>
          <w:rFonts w:ascii="Georgia" w:eastAsia="Calibri" w:hAnsi="Georgia"/>
          <w:sz w:val="20"/>
          <w:szCs w:val="20"/>
        </w:rPr>
        <w:t xml:space="preserve">included in the application and </w:t>
      </w:r>
      <w:r w:rsidRPr="00900FF1">
        <w:rPr>
          <w:rFonts w:ascii="Georgia" w:eastAsia="Calibri" w:hAnsi="Georgia"/>
          <w:sz w:val="20"/>
          <w:szCs w:val="20"/>
        </w:rPr>
        <w:t>brought to the administrative review meeting</w:t>
      </w:r>
      <w:r w:rsidR="001B0723">
        <w:rPr>
          <w:rFonts w:ascii="Georgia" w:eastAsia="Calibri" w:hAnsi="Georgia"/>
          <w:sz w:val="20"/>
          <w:szCs w:val="20"/>
        </w:rPr>
        <w:t>.</w:t>
      </w:r>
      <w:r w:rsidR="00900FF1" w:rsidRPr="00900FF1">
        <w:rPr>
          <w:rFonts w:ascii="Georgia" w:eastAsia="Calibri" w:hAnsi="Georgia"/>
          <w:sz w:val="20"/>
          <w:szCs w:val="20"/>
        </w:rPr>
        <w:t xml:space="preserve"> </w:t>
      </w:r>
    </w:p>
    <w:p w:rsidR="00F957F8" w:rsidRPr="00474C8B" w:rsidRDefault="00F957F8" w:rsidP="00F957F8">
      <w:pPr>
        <w:numPr>
          <w:ilvl w:val="0"/>
          <w:numId w:val="27"/>
        </w:numPr>
        <w:spacing w:after="120"/>
        <w:rPr>
          <w:rFonts w:ascii="Georgia" w:eastAsia="Calibri" w:hAnsi="Georgia"/>
          <w:sz w:val="20"/>
          <w:szCs w:val="20"/>
        </w:rPr>
      </w:pPr>
      <w:r w:rsidRPr="00474C8B">
        <w:rPr>
          <w:rFonts w:ascii="Georgia" w:eastAsia="Calibri" w:hAnsi="Georgia"/>
          <w:sz w:val="20"/>
          <w:szCs w:val="20"/>
        </w:rPr>
        <w:t>Administrative reviews are scheduled with program staff who will conduct the review. Applicants or their authorized agent should call the appropriate regional office, according to the county in which the project is located, to schedule a review. The average meeting time is one hour.</w:t>
      </w:r>
    </w:p>
    <w:p w:rsidR="00474C8B" w:rsidRPr="00474C8B" w:rsidRDefault="00F957F8" w:rsidP="00F957F8">
      <w:pPr>
        <w:numPr>
          <w:ilvl w:val="0"/>
          <w:numId w:val="27"/>
        </w:numPr>
        <w:spacing w:after="120"/>
        <w:rPr>
          <w:rFonts w:ascii="Georgia" w:eastAsia="Calibri" w:hAnsi="Georgia"/>
          <w:sz w:val="20"/>
          <w:szCs w:val="20"/>
        </w:rPr>
      </w:pPr>
      <w:r w:rsidRPr="00474C8B">
        <w:rPr>
          <w:rFonts w:ascii="Georgia" w:eastAsia="Calibri" w:hAnsi="Georgia"/>
          <w:sz w:val="20"/>
          <w:szCs w:val="20"/>
        </w:rPr>
        <w:t xml:space="preserve">In </w:t>
      </w:r>
      <w:r w:rsidR="00212441" w:rsidRPr="00474C8B">
        <w:rPr>
          <w:rFonts w:ascii="Georgia" w:eastAsia="Calibri" w:hAnsi="Georgia"/>
          <w:sz w:val="20"/>
          <w:szCs w:val="20"/>
        </w:rPr>
        <w:t xml:space="preserve">the </w:t>
      </w:r>
      <w:r w:rsidRPr="00474C8B">
        <w:rPr>
          <w:rFonts w:ascii="Georgia" w:eastAsia="Calibri" w:hAnsi="Georgia"/>
          <w:sz w:val="20"/>
          <w:szCs w:val="20"/>
        </w:rPr>
        <w:t xml:space="preserve">meeting, the application is examined for </w:t>
      </w:r>
      <w:r w:rsidR="00212441" w:rsidRPr="00474C8B">
        <w:rPr>
          <w:rFonts w:ascii="Georgia" w:eastAsia="Calibri" w:hAnsi="Georgia"/>
          <w:sz w:val="20"/>
          <w:szCs w:val="20"/>
        </w:rPr>
        <w:t xml:space="preserve">administrative </w:t>
      </w:r>
      <w:r w:rsidRPr="00474C8B">
        <w:rPr>
          <w:rFonts w:ascii="Georgia" w:eastAsia="Calibri" w:hAnsi="Georgia"/>
          <w:sz w:val="20"/>
          <w:szCs w:val="20"/>
        </w:rPr>
        <w:t>completeness</w:t>
      </w:r>
      <w:r w:rsidR="00212441" w:rsidRPr="00474C8B">
        <w:rPr>
          <w:rFonts w:ascii="Georgia" w:eastAsia="Calibri" w:hAnsi="Georgia"/>
          <w:sz w:val="20"/>
          <w:szCs w:val="20"/>
        </w:rPr>
        <w:t xml:space="preserve">. Deficiencies will be noted by staff </w:t>
      </w:r>
      <w:r w:rsidR="002013E0">
        <w:rPr>
          <w:rFonts w:ascii="Georgia" w:eastAsia="Calibri" w:hAnsi="Georgia"/>
          <w:sz w:val="20"/>
          <w:szCs w:val="20"/>
        </w:rPr>
        <w:t>and emailed</w:t>
      </w:r>
      <w:r w:rsidR="00C7719F">
        <w:rPr>
          <w:rFonts w:ascii="Georgia" w:eastAsia="Calibri" w:hAnsi="Georgia"/>
          <w:sz w:val="20"/>
          <w:szCs w:val="20"/>
        </w:rPr>
        <w:t xml:space="preserve"> or faxed</w:t>
      </w:r>
      <w:r w:rsidR="002013E0">
        <w:rPr>
          <w:rFonts w:ascii="Georgia" w:eastAsia="Calibri" w:hAnsi="Georgia"/>
          <w:sz w:val="20"/>
          <w:szCs w:val="20"/>
        </w:rPr>
        <w:t xml:space="preserve"> to the applicant and authorized agent at the end of the meeting</w:t>
      </w:r>
      <w:r w:rsidR="00C7719F">
        <w:rPr>
          <w:rFonts w:ascii="Georgia" w:eastAsia="Calibri" w:hAnsi="Georgia"/>
          <w:sz w:val="20"/>
          <w:szCs w:val="20"/>
        </w:rPr>
        <w:t>,</w:t>
      </w:r>
      <w:r w:rsidR="00EB34A1">
        <w:rPr>
          <w:rFonts w:ascii="Georgia" w:eastAsia="Calibri" w:hAnsi="Georgia"/>
          <w:sz w:val="20"/>
          <w:szCs w:val="20"/>
        </w:rPr>
        <w:t xml:space="preserve"> or shortly after</w:t>
      </w:r>
      <w:r w:rsidR="00212441" w:rsidRPr="00474C8B">
        <w:rPr>
          <w:rFonts w:ascii="Georgia" w:eastAsia="Calibri" w:hAnsi="Georgia"/>
          <w:sz w:val="20"/>
          <w:szCs w:val="20"/>
        </w:rPr>
        <w:t>.</w:t>
      </w:r>
      <w:r w:rsidRPr="00474C8B">
        <w:rPr>
          <w:rFonts w:ascii="Georgia" w:eastAsia="Calibri" w:hAnsi="Georgia"/>
          <w:sz w:val="20"/>
          <w:szCs w:val="20"/>
        </w:rPr>
        <w:t xml:space="preserve"> </w:t>
      </w:r>
      <w:r w:rsidR="00DA4D57" w:rsidRPr="00DA4D57">
        <w:rPr>
          <w:rFonts w:ascii="Georgia" w:eastAsia="Calibri" w:hAnsi="Georgia"/>
          <w:sz w:val="20"/>
          <w:szCs w:val="20"/>
        </w:rPr>
        <w:t xml:space="preserve">Administrative deficiencies </w:t>
      </w:r>
      <w:r w:rsidR="003E178F">
        <w:rPr>
          <w:rFonts w:ascii="Georgia" w:eastAsia="Calibri" w:hAnsi="Georgia"/>
          <w:sz w:val="20"/>
          <w:szCs w:val="20"/>
        </w:rPr>
        <w:t xml:space="preserve">will </w:t>
      </w:r>
      <w:r w:rsidR="00DA4D57" w:rsidRPr="00DA4D57">
        <w:rPr>
          <w:rFonts w:ascii="Georgia" w:eastAsia="Calibri" w:hAnsi="Georgia"/>
          <w:sz w:val="20"/>
          <w:szCs w:val="20"/>
        </w:rPr>
        <w:t xml:space="preserve">cause the application to be deemed incomplete and returned. </w:t>
      </w:r>
    </w:p>
    <w:p w:rsidR="00087BB1" w:rsidRDefault="00F957F8" w:rsidP="00087BB1">
      <w:pPr>
        <w:spacing w:after="120"/>
        <w:ind w:left="360"/>
        <w:rPr>
          <w:rFonts w:ascii="Georgia" w:eastAsia="Calibri" w:hAnsi="Georgia"/>
          <w:sz w:val="20"/>
          <w:szCs w:val="20"/>
        </w:rPr>
      </w:pPr>
      <w:r w:rsidRPr="00474C8B">
        <w:rPr>
          <w:rFonts w:ascii="Georgia" w:eastAsia="Calibri" w:hAnsi="Georgia"/>
          <w:sz w:val="20"/>
          <w:szCs w:val="20"/>
        </w:rPr>
        <w:t xml:space="preserve">An appointment </w:t>
      </w:r>
      <w:r w:rsidR="00DA4D57">
        <w:rPr>
          <w:rFonts w:ascii="Georgia" w:eastAsia="Calibri" w:hAnsi="Georgia"/>
          <w:sz w:val="20"/>
          <w:szCs w:val="20"/>
        </w:rPr>
        <w:t>should be made to</w:t>
      </w:r>
      <w:r w:rsidRPr="00474C8B">
        <w:rPr>
          <w:rFonts w:ascii="Georgia" w:eastAsia="Calibri" w:hAnsi="Georgia"/>
          <w:sz w:val="20"/>
          <w:szCs w:val="20"/>
        </w:rPr>
        <w:t xml:space="preserve"> resubmit the application. </w:t>
      </w:r>
      <w:r w:rsidR="00843EF4">
        <w:rPr>
          <w:rFonts w:ascii="Georgia" w:eastAsia="Calibri" w:hAnsi="Georgia"/>
          <w:sz w:val="20"/>
          <w:szCs w:val="20"/>
        </w:rPr>
        <w:t>The</w:t>
      </w:r>
      <w:r w:rsidRPr="00474C8B">
        <w:rPr>
          <w:rFonts w:ascii="Georgia" w:eastAsia="Calibri" w:hAnsi="Georgia"/>
          <w:sz w:val="20"/>
          <w:szCs w:val="20"/>
        </w:rPr>
        <w:t xml:space="preserve"> application is re-examined </w:t>
      </w:r>
      <w:r w:rsidR="00843EF4">
        <w:rPr>
          <w:rFonts w:ascii="Georgia" w:eastAsia="Calibri" w:hAnsi="Georgia"/>
          <w:sz w:val="20"/>
          <w:szCs w:val="20"/>
        </w:rPr>
        <w:t>to ensure all deficiencies are resolved.</w:t>
      </w:r>
      <w:r w:rsidRPr="00474C8B">
        <w:rPr>
          <w:rFonts w:ascii="Georgia" w:eastAsia="Calibri" w:hAnsi="Georgia"/>
          <w:sz w:val="20"/>
          <w:szCs w:val="20"/>
        </w:rPr>
        <w:t xml:space="preserve"> </w:t>
      </w:r>
      <w:r w:rsidR="00212441" w:rsidRPr="00474C8B">
        <w:rPr>
          <w:rFonts w:ascii="Georgia" w:eastAsia="Calibri" w:hAnsi="Georgia"/>
          <w:sz w:val="20"/>
          <w:szCs w:val="20"/>
        </w:rPr>
        <w:t xml:space="preserve">The application will </w:t>
      </w:r>
      <w:r w:rsidR="00843EF4">
        <w:rPr>
          <w:rFonts w:ascii="Georgia" w:eastAsia="Calibri" w:hAnsi="Georgia"/>
          <w:sz w:val="20"/>
          <w:szCs w:val="20"/>
        </w:rPr>
        <w:t xml:space="preserve">only </w:t>
      </w:r>
      <w:r w:rsidR="00212441" w:rsidRPr="00474C8B">
        <w:rPr>
          <w:rFonts w:ascii="Georgia" w:eastAsia="Calibri" w:hAnsi="Georgia"/>
          <w:sz w:val="20"/>
          <w:szCs w:val="20"/>
        </w:rPr>
        <w:t>be deemed administratively complete when all adminis</w:t>
      </w:r>
      <w:r w:rsidR="000617CC" w:rsidRPr="00474C8B">
        <w:rPr>
          <w:rFonts w:ascii="Georgia" w:eastAsia="Calibri" w:hAnsi="Georgia"/>
          <w:sz w:val="20"/>
          <w:szCs w:val="20"/>
        </w:rPr>
        <w:t xml:space="preserve">trative deficiencies are addressed. </w:t>
      </w:r>
    </w:p>
    <w:p w:rsidR="00843EF4" w:rsidRPr="00BB61EA" w:rsidRDefault="00F957F8" w:rsidP="00843EF4">
      <w:pPr>
        <w:pStyle w:val="ListParagraph"/>
        <w:numPr>
          <w:ilvl w:val="0"/>
          <w:numId w:val="27"/>
        </w:numPr>
        <w:rPr>
          <w:rFonts w:eastAsia="Calibri"/>
          <w:sz w:val="20"/>
          <w:szCs w:val="20"/>
        </w:rPr>
      </w:pPr>
      <w:r w:rsidRPr="00087BB1">
        <w:rPr>
          <w:rFonts w:eastAsia="Calibri"/>
          <w:sz w:val="20"/>
          <w:szCs w:val="20"/>
        </w:rPr>
        <w:t>If an application is received by mail, courier service</w:t>
      </w:r>
      <w:r w:rsidR="00B359B8">
        <w:rPr>
          <w:rFonts w:eastAsia="Calibri"/>
          <w:sz w:val="20"/>
          <w:szCs w:val="20"/>
        </w:rPr>
        <w:t>,</w:t>
      </w:r>
      <w:r w:rsidRPr="00087BB1">
        <w:rPr>
          <w:rFonts w:eastAsia="Calibri"/>
          <w:sz w:val="20"/>
          <w:szCs w:val="20"/>
        </w:rPr>
        <w:t xml:space="preserve"> or otherwise submitted without a review meeting, the administrative review will be conducted within </w:t>
      </w:r>
      <w:r w:rsidR="000617CC" w:rsidRPr="00087BB1">
        <w:rPr>
          <w:rFonts w:eastAsia="Calibri"/>
          <w:sz w:val="20"/>
          <w:szCs w:val="20"/>
        </w:rPr>
        <w:t>30</w:t>
      </w:r>
      <w:r w:rsidRPr="00087BB1">
        <w:rPr>
          <w:rFonts w:eastAsia="Calibri"/>
          <w:sz w:val="20"/>
          <w:szCs w:val="20"/>
        </w:rPr>
        <w:t xml:space="preserve"> days. The applicant and agent will be contacted with the results of the administrative review.  If the application is found to be </w:t>
      </w:r>
      <w:r w:rsidR="000617CC" w:rsidRPr="00087BB1">
        <w:rPr>
          <w:rFonts w:eastAsia="Calibri"/>
          <w:sz w:val="20"/>
          <w:szCs w:val="20"/>
        </w:rPr>
        <w:t xml:space="preserve">administratively </w:t>
      </w:r>
      <w:r w:rsidRPr="00087BB1">
        <w:rPr>
          <w:rFonts w:eastAsia="Calibri"/>
          <w:sz w:val="20"/>
          <w:szCs w:val="20"/>
        </w:rPr>
        <w:t>incomplete, it can be retrieved from the regional office or returned by regular mail.</w:t>
      </w:r>
      <w:r w:rsidR="00843EF4" w:rsidRPr="00843EF4">
        <w:t xml:space="preserve"> </w:t>
      </w:r>
      <w:r w:rsidR="00843EF4" w:rsidRPr="00087BB1">
        <w:rPr>
          <w:rFonts w:eastAsia="Calibri" w:cs="Times New Roman"/>
          <w:sz w:val="20"/>
          <w:szCs w:val="20"/>
        </w:rPr>
        <w:t>If returned by mail, the regional office may require arrangements for return shipping.</w:t>
      </w:r>
    </w:p>
    <w:p w:rsidR="002013E0" w:rsidRDefault="000617CC" w:rsidP="002013E0">
      <w:pPr>
        <w:numPr>
          <w:ilvl w:val="0"/>
          <w:numId w:val="27"/>
        </w:numPr>
        <w:spacing w:after="120"/>
        <w:rPr>
          <w:rFonts w:ascii="Georgia" w:eastAsia="Calibri" w:hAnsi="Georgia"/>
          <w:sz w:val="20"/>
          <w:szCs w:val="20"/>
        </w:rPr>
      </w:pPr>
      <w:r w:rsidRPr="00474C8B">
        <w:rPr>
          <w:rFonts w:ascii="Georgia" w:eastAsia="Calibri" w:hAnsi="Georgia"/>
          <w:sz w:val="20"/>
          <w:szCs w:val="20"/>
        </w:rPr>
        <w:t>If the</w:t>
      </w:r>
      <w:r w:rsidR="00F957F8" w:rsidRPr="00474C8B">
        <w:rPr>
          <w:rFonts w:ascii="Georgia" w:eastAsia="Calibri" w:hAnsi="Georgia"/>
          <w:sz w:val="20"/>
          <w:szCs w:val="20"/>
        </w:rPr>
        <w:t xml:space="preserve"> geologic assessment was completed before October 1, 2004 and </w:t>
      </w:r>
      <w:r w:rsidR="00184E2F">
        <w:rPr>
          <w:rFonts w:ascii="Georgia" w:eastAsia="Calibri" w:hAnsi="Georgia"/>
          <w:sz w:val="20"/>
          <w:szCs w:val="20"/>
        </w:rPr>
        <w:t>the</w:t>
      </w:r>
      <w:r w:rsidR="00F957F8" w:rsidRPr="00474C8B">
        <w:rPr>
          <w:rFonts w:ascii="Georgia" w:eastAsia="Calibri" w:hAnsi="Georgia"/>
          <w:sz w:val="20"/>
          <w:szCs w:val="20"/>
        </w:rPr>
        <w:t xml:space="preserve"> site contains “possibly sensitive” features, </w:t>
      </w:r>
      <w:r w:rsidR="00184E2F">
        <w:rPr>
          <w:rFonts w:ascii="Georgia" w:eastAsia="Calibri" w:hAnsi="Georgia"/>
          <w:sz w:val="20"/>
          <w:szCs w:val="20"/>
        </w:rPr>
        <w:t>the</w:t>
      </w:r>
      <w:r w:rsidR="00F957F8" w:rsidRPr="00474C8B">
        <w:rPr>
          <w:rFonts w:ascii="Georgia" w:eastAsia="Calibri" w:hAnsi="Georgia"/>
          <w:sz w:val="20"/>
          <w:szCs w:val="20"/>
        </w:rPr>
        <w:t xml:space="preserve"> assessment must be updated</w:t>
      </w:r>
      <w:r w:rsidR="00AA4E8A">
        <w:rPr>
          <w:rFonts w:ascii="Georgia" w:eastAsia="Calibri" w:hAnsi="Georgia"/>
          <w:sz w:val="20"/>
          <w:szCs w:val="20"/>
        </w:rPr>
        <w:t xml:space="preserve"> in accordance with t</w:t>
      </w:r>
      <w:r w:rsidR="00AA4E8A" w:rsidRPr="00474C8B">
        <w:rPr>
          <w:rFonts w:ascii="Georgia" w:eastAsia="Calibri" w:hAnsi="Georgia"/>
          <w:sz w:val="20"/>
          <w:szCs w:val="20"/>
        </w:rPr>
        <w:t xml:space="preserve">he </w:t>
      </w:r>
      <w:r w:rsidR="00AA4E8A" w:rsidRPr="00474C8B">
        <w:rPr>
          <w:rFonts w:ascii="Georgia" w:eastAsia="Calibri" w:hAnsi="Georgia"/>
          <w:i/>
          <w:sz w:val="20"/>
          <w:szCs w:val="20"/>
        </w:rPr>
        <w:t>Instructions to Geologists</w:t>
      </w:r>
      <w:r w:rsidR="00AA4E8A" w:rsidRPr="00474C8B">
        <w:rPr>
          <w:rFonts w:ascii="Georgia" w:eastAsia="Calibri" w:hAnsi="Georgia"/>
          <w:sz w:val="20"/>
          <w:szCs w:val="20"/>
        </w:rPr>
        <w:t xml:space="preserve"> (TCEQ-0585 Instructions)</w:t>
      </w:r>
      <w:r w:rsidR="002013E0">
        <w:rPr>
          <w:rFonts w:ascii="Georgia" w:eastAsia="Calibri" w:hAnsi="Georgia"/>
          <w:sz w:val="20"/>
          <w:szCs w:val="20"/>
        </w:rPr>
        <w:t>.</w:t>
      </w:r>
    </w:p>
    <w:p w:rsidR="002013E0" w:rsidRPr="00E266CA" w:rsidRDefault="002013E0" w:rsidP="00E266CA">
      <w:pPr>
        <w:pStyle w:val="Heading2"/>
        <w:spacing w:before="120" w:after="100"/>
        <w:rPr>
          <w:rFonts w:ascii="Georgia" w:hAnsi="Georgia"/>
          <w:i w:val="0"/>
          <w:sz w:val="20"/>
          <w:szCs w:val="20"/>
        </w:rPr>
      </w:pPr>
      <w:r w:rsidRPr="00E266CA">
        <w:rPr>
          <w:rFonts w:ascii="Georgia" w:hAnsi="Georgia"/>
          <w:i w:val="0"/>
          <w:sz w:val="20"/>
          <w:szCs w:val="20"/>
        </w:rPr>
        <w:t>Technical Review</w:t>
      </w:r>
    </w:p>
    <w:p w:rsidR="00683D85" w:rsidRPr="00DE1CD1" w:rsidRDefault="00843EF4" w:rsidP="00BA5A58">
      <w:pPr>
        <w:pStyle w:val="ListBullet"/>
        <w:numPr>
          <w:ilvl w:val="0"/>
          <w:numId w:val="29"/>
        </w:numPr>
        <w:rPr>
          <w:sz w:val="20"/>
          <w:szCs w:val="20"/>
        </w:rPr>
      </w:pPr>
      <w:r>
        <w:rPr>
          <w:sz w:val="20"/>
          <w:szCs w:val="20"/>
        </w:rPr>
        <w:t>When</w:t>
      </w:r>
      <w:r w:rsidRPr="00AA4E8A">
        <w:rPr>
          <w:sz w:val="20"/>
          <w:szCs w:val="20"/>
        </w:rPr>
        <w:t xml:space="preserve"> </w:t>
      </w:r>
      <w:r w:rsidR="00F957F8" w:rsidRPr="00AA4E8A">
        <w:rPr>
          <w:sz w:val="20"/>
          <w:szCs w:val="20"/>
        </w:rPr>
        <w:t xml:space="preserve">an application is deemed administratively complete, </w:t>
      </w:r>
      <w:r w:rsidR="00184E2F">
        <w:rPr>
          <w:sz w:val="20"/>
          <w:szCs w:val="20"/>
        </w:rPr>
        <w:t>the technical review period begins. T</w:t>
      </w:r>
      <w:r w:rsidR="00DE1CD1">
        <w:rPr>
          <w:sz w:val="20"/>
          <w:szCs w:val="20"/>
        </w:rPr>
        <w:t>he regional office</w:t>
      </w:r>
      <w:r w:rsidR="00F957F8" w:rsidRPr="00AA4E8A">
        <w:rPr>
          <w:sz w:val="20"/>
          <w:szCs w:val="20"/>
        </w:rPr>
        <w:t xml:space="preserve"> </w:t>
      </w:r>
      <w:r w:rsidR="00AA4E8A" w:rsidRPr="00AA4E8A">
        <w:rPr>
          <w:sz w:val="20"/>
          <w:szCs w:val="20"/>
        </w:rPr>
        <w:t xml:space="preserve">will distribute </w:t>
      </w:r>
      <w:r w:rsidR="00F957F8" w:rsidRPr="00AA4E8A">
        <w:rPr>
          <w:sz w:val="20"/>
          <w:szCs w:val="20"/>
        </w:rPr>
        <w:t>cop</w:t>
      </w:r>
      <w:r w:rsidR="00AA4E8A" w:rsidRPr="00AA4E8A">
        <w:rPr>
          <w:sz w:val="20"/>
          <w:szCs w:val="20"/>
        </w:rPr>
        <w:t>ies</w:t>
      </w:r>
      <w:r w:rsidR="00F957F8" w:rsidRPr="00AA4E8A">
        <w:rPr>
          <w:sz w:val="20"/>
          <w:szCs w:val="20"/>
        </w:rPr>
        <w:t xml:space="preserve"> of </w:t>
      </w:r>
      <w:r>
        <w:rPr>
          <w:sz w:val="20"/>
          <w:szCs w:val="20"/>
        </w:rPr>
        <w:t xml:space="preserve">the application </w:t>
      </w:r>
      <w:r w:rsidR="00F957F8" w:rsidRPr="00AA4E8A">
        <w:rPr>
          <w:sz w:val="20"/>
          <w:szCs w:val="20"/>
        </w:rPr>
        <w:t xml:space="preserve">to </w:t>
      </w:r>
      <w:r w:rsidR="00087BB1">
        <w:rPr>
          <w:sz w:val="20"/>
          <w:szCs w:val="20"/>
        </w:rPr>
        <w:t xml:space="preserve">the </w:t>
      </w:r>
      <w:r w:rsidR="00F9282A">
        <w:rPr>
          <w:sz w:val="20"/>
          <w:szCs w:val="20"/>
        </w:rPr>
        <w:t xml:space="preserve">identified </w:t>
      </w:r>
      <w:r w:rsidR="00F957F8" w:rsidRPr="00AA4E8A">
        <w:rPr>
          <w:sz w:val="20"/>
          <w:szCs w:val="20"/>
        </w:rPr>
        <w:t xml:space="preserve">affected city, </w:t>
      </w:r>
      <w:r w:rsidR="001B0723" w:rsidRPr="00AA4E8A">
        <w:rPr>
          <w:sz w:val="20"/>
          <w:szCs w:val="20"/>
        </w:rPr>
        <w:t>county</w:t>
      </w:r>
      <w:r w:rsidR="001B0723">
        <w:rPr>
          <w:sz w:val="20"/>
          <w:szCs w:val="20"/>
        </w:rPr>
        <w:t>, and</w:t>
      </w:r>
      <w:r w:rsidR="001B0723" w:rsidRPr="00AA4E8A">
        <w:rPr>
          <w:sz w:val="20"/>
          <w:szCs w:val="20"/>
        </w:rPr>
        <w:t xml:space="preserve"> </w:t>
      </w:r>
      <w:r w:rsidR="00F957F8" w:rsidRPr="00AA4E8A">
        <w:rPr>
          <w:sz w:val="20"/>
          <w:szCs w:val="20"/>
        </w:rPr>
        <w:t>groundwater conservation district</w:t>
      </w:r>
      <w:r w:rsidR="00A6185A">
        <w:rPr>
          <w:sz w:val="20"/>
          <w:szCs w:val="20"/>
        </w:rPr>
        <w:t xml:space="preserve"> </w:t>
      </w:r>
      <w:r w:rsidR="00F957F8" w:rsidRPr="00AA4E8A">
        <w:rPr>
          <w:sz w:val="20"/>
          <w:szCs w:val="20"/>
        </w:rPr>
        <w:t xml:space="preserve">whose jurisdiction includes </w:t>
      </w:r>
      <w:r w:rsidR="000617CC" w:rsidRPr="00AA4E8A">
        <w:rPr>
          <w:sz w:val="20"/>
          <w:szCs w:val="20"/>
        </w:rPr>
        <w:t>the subject</w:t>
      </w:r>
      <w:r w:rsidR="00F957F8" w:rsidRPr="00AA4E8A">
        <w:rPr>
          <w:sz w:val="20"/>
          <w:szCs w:val="20"/>
        </w:rPr>
        <w:t xml:space="preserve"> site</w:t>
      </w:r>
      <w:r w:rsidR="00087BB1">
        <w:rPr>
          <w:sz w:val="20"/>
          <w:szCs w:val="20"/>
        </w:rPr>
        <w:t>. These entities</w:t>
      </w:r>
      <w:r w:rsidR="00F957F8" w:rsidRPr="00AA4E8A">
        <w:rPr>
          <w:sz w:val="20"/>
          <w:szCs w:val="20"/>
        </w:rPr>
        <w:t xml:space="preserve"> and the public have 30 days to provide comments on the application to </w:t>
      </w:r>
      <w:r w:rsidR="00DE1CD1">
        <w:rPr>
          <w:sz w:val="20"/>
          <w:szCs w:val="20"/>
        </w:rPr>
        <w:t>the</w:t>
      </w:r>
      <w:r w:rsidR="00F957F8" w:rsidRPr="00AA4E8A">
        <w:rPr>
          <w:sz w:val="20"/>
          <w:szCs w:val="20"/>
        </w:rPr>
        <w:t xml:space="preserve"> regional office.</w:t>
      </w:r>
      <w:r w:rsidR="00DE1CD1">
        <w:rPr>
          <w:sz w:val="20"/>
          <w:szCs w:val="20"/>
        </w:rPr>
        <w:t xml:space="preserve"> </w:t>
      </w:r>
      <w:r w:rsidR="00683D85" w:rsidRPr="00DE1CD1">
        <w:rPr>
          <w:sz w:val="20"/>
          <w:szCs w:val="20"/>
        </w:rPr>
        <w:t>A</w:t>
      </w:r>
      <w:r w:rsidR="00DE1CD1" w:rsidRPr="00DE1CD1">
        <w:rPr>
          <w:sz w:val="20"/>
          <w:szCs w:val="20"/>
        </w:rPr>
        <w:t>ll</w:t>
      </w:r>
      <w:r w:rsidR="00683D85" w:rsidRPr="00DE1CD1">
        <w:rPr>
          <w:sz w:val="20"/>
          <w:szCs w:val="20"/>
        </w:rPr>
        <w:t xml:space="preserve"> comments received are reviewed </w:t>
      </w:r>
      <w:r w:rsidR="00DE1CD1" w:rsidRPr="00DE1CD1">
        <w:rPr>
          <w:sz w:val="20"/>
          <w:szCs w:val="20"/>
        </w:rPr>
        <w:t>by TCEQ.</w:t>
      </w:r>
    </w:p>
    <w:p w:rsidR="00843EF4" w:rsidRPr="00843EF4" w:rsidRDefault="00843EF4" w:rsidP="00BA5A58">
      <w:pPr>
        <w:pStyle w:val="ListParagraph"/>
        <w:numPr>
          <w:ilvl w:val="0"/>
          <w:numId w:val="29"/>
        </w:numPr>
        <w:rPr>
          <w:rFonts w:eastAsia="Times New Roman" w:cs="Tahoma"/>
          <w:color w:val="000000"/>
          <w:sz w:val="20"/>
          <w:szCs w:val="20"/>
        </w:rPr>
      </w:pPr>
      <w:r w:rsidRPr="00843EF4">
        <w:rPr>
          <w:rFonts w:eastAsia="Times New Roman" w:cs="Tahoma"/>
          <w:color w:val="000000"/>
          <w:sz w:val="20"/>
          <w:szCs w:val="20"/>
        </w:rPr>
        <w:t xml:space="preserve">A site assessment is </w:t>
      </w:r>
      <w:r>
        <w:rPr>
          <w:rFonts w:eastAsia="Times New Roman" w:cs="Tahoma"/>
          <w:color w:val="000000"/>
          <w:sz w:val="20"/>
          <w:szCs w:val="20"/>
        </w:rPr>
        <w:t xml:space="preserve">usually </w:t>
      </w:r>
      <w:r w:rsidRPr="00843EF4">
        <w:rPr>
          <w:rFonts w:eastAsia="Times New Roman" w:cs="Tahoma"/>
          <w:color w:val="000000"/>
          <w:sz w:val="20"/>
          <w:szCs w:val="20"/>
        </w:rPr>
        <w:t xml:space="preserve">conducted as part of the </w:t>
      </w:r>
      <w:r>
        <w:rPr>
          <w:rFonts w:eastAsia="Times New Roman" w:cs="Tahoma"/>
          <w:color w:val="000000"/>
          <w:sz w:val="20"/>
          <w:szCs w:val="20"/>
        </w:rPr>
        <w:t xml:space="preserve">technical </w:t>
      </w:r>
      <w:r w:rsidRPr="00843EF4">
        <w:rPr>
          <w:rFonts w:eastAsia="Times New Roman" w:cs="Tahoma"/>
          <w:color w:val="000000"/>
          <w:sz w:val="20"/>
          <w:szCs w:val="20"/>
        </w:rPr>
        <w:t>review, to evaluate the geologic assessment</w:t>
      </w:r>
      <w:r w:rsidR="00DE1CD1">
        <w:rPr>
          <w:rFonts w:eastAsia="Times New Roman" w:cs="Tahoma"/>
          <w:color w:val="000000"/>
          <w:sz w:val="20"/>
          <w:szCs w:val="20"/>
        </w:rPr>
        <w:t xml:space="preserve"> and observe existing site conditions</w:t>
      </w:r>
      <w:r w:rsidRPr="00843EF4">
        <w:rPr>
          <w:rFonts w:eastAsia="Times New Roman" w:cs="Tahoma"/>
          <w:color w:val="000000"/>
          <w:sz w:val="20"/>
          <w:szCs w:val="20"/>
        </w:rPr>
        <w:t xml:space="preserve">. The site must be accessible to </w:t>
      </w:r>
      <w:r w:rsidR="002013E0">
        <w:rPr>
          <w:rFonts w:eastAsia="Times New Roman" w:cs="Tahoma"/>
          <w:color w:val="000000"/>
          <w:sz w:val="20"/>
          <w:szCs w:val="20"/>
        </w:rPr>
        <w:t>our staff</w:t>
      </w:r>
      <w:r w:rsidRPr="00843EF4">
        <w:rPr>
          <w:rFonts w:eastAsia="Times New Roman" w:cs="Tahoma"/>
          <w:color w:val="000000"/>
          <w:sz w:val="20"/>
          <w:szCs w:val="20"/>
        </w:rPr>
        <w:t>. The site boundarie</w:t>
      </w:r>
      <w:r w:rsidR="00DE1CD1">
        <w:rPr>
          <w:rFonts w:eastAsia="Times New Roman" w:cs="Tahoma"/>
          <w:color w:val="000000"/>
          <w:sz w:val="20"/>
          <w:szCs w:val="20"/>
        </w:rPr>
        <w:t xml:space="preserve">s should be </w:t>
      </w:r>
      <w:r w:rsidR="00DE1CD1">
        <w:rPr>
          <w:rFonts w:eastAsia="Times New Roman" w:cs="Tahoma"/>
          <w:color w:val="000000"/>
          <w:sz w:val="20"/>
          <w:szCs w:val="20"/>
        </w:rPr>
        <w:lastRenderedPageBreak/>
        <w:t xml:space="preserve">clearly marked, </w:t>
      </w:r>
      <w:r w:rsidRPr="00843EF4">
        <w:rPr>
          <w:rFonts w:eastAsia="Times New Roman" w:cs="Tahoma"/>
          <w:color w:val="000000"/>
          <w:sz w:val="20"/>
          <w:szCs w:val="20"/>
        </w:rPr>
        <w:t>features identified in the geologic assessment should be flagged,</w:t>
      </w:r>
      <w:r w:rsidR="002013E0">
        <w:rPr>
          <w:rFonts w:eastAsia="Times New Roman" w:cs="Tahoma"/>
          <w:color w:val="000000"/>
          <w:sz w:val="20"/>
          <w:szCs w:val="20"/>
        </w:rPr>
        <w:t xml:space="preserve"> roadways marked</w:t>
      </w:r>
      <w:r w:rsidRPr="00843EF4">
        <w:rPr>
          <w:rFonts w:eastAsia="Times New Roman" w:cs="Tahoma"/>
          <w:color w:val="000000"/>
          <w:sz w:val="20"/>
          <w:szCs w:val="20"/>
        </w:rPr>
        <w:t xml:space="preserve"> and the alig</w:t>
      </w:r>
      <w:r w:rsidR="00DE1CD1">
        <w:rPr>
          <w:rFonts w:eastAsia="Times New Roman" w:cs="Tahoma"/>
          <w:color w:val="000000"/>
          <w:sz w:val="20"/>
          <w:szCs w:val="20"/>
        </w:rPr>
        <w:t>nment of the Sewage Collection S</w:t>
      </w:r>
      <w:r w:rsidRPr="00843EF4">
        <w:rPr>
          <w:rFonts w:eastAsia="Times New Roman" w:cs="Tahoma"/>
          <w:color w:val="000000"/>
          <w:sz w:val="20"/>
          <w:szCs w:val="20"/>
        </w:rPr>
        <w:t>ystem and manholes</w:t>
      </w:r>
      <w:r w:rsidR="00A6185A">
        <w:rPr>
          <w:rFonts w:eastAsia="Times New Roman" w:cs="Tahoma"/>
          <w:color w:val="000000"/>
          <w:sz w:val="20"/>
          <w:szCs w:val="20"/>
        </w:rPr>
        <w:t xml:space="preserve"> </w:t>
      </w:r>
      <w:r w:rsidRPr="00843EF4">
        <w:rPr>
          <w:rFonts w:eastAsia="Times New Roman" w:cs="Tahoma"/>
          <w:color w:val="000000"/>
          <w:sz w:val="20"/>
          <w:szCs w:val="20"/>
        </w:rPr>
        <w:t>should be staked</w:t>
      </w:r>
      <w:r w:rsidR="00F9282A">
        <w:rPr>
          <w:rFonts w:eastAsia="Times New Roman" w:cs="Tahoma"/>
          <w:color w:val="000000"/>
          <w:sz w:val="20"/>
          <w:szCs w:val="20"/>
        </w:rPr>
        <w:t xml:space="preserve"> at the time the application is submitted</w:t>
      </w:r>
      <w:r w:rsidRPr="00843EF4">
        <w:rPr>
          <w:rFonts w:eastAsia="Times New Roman" w:cs="Tahoma"/>
          <w:color w:val="000000"/>
          <w:sz w:val="20"/>
          <w:szCs w:val="20"/>
        </w:rPr>
        <w:t>.</w:t>
      </w:r>
      <w:r w:rsidR="002013E0">
        <w:rPr>
          <w:rFonts w:eastAsia="Times New Roman" w:cs="Tahoma"/>
          <w:color w:val="000000"/>
          <w:sz w:val="20"/>
          <w:szCs w:val="20"/>
        </w:rPr>
        <w:t xml:space="preserve"> If the site is not marked the application may be returned.</w:t>
      </w:r>
    </w:p>
    <w:p w:rsidR="000617CC" w:rsidRPr="00474C8B" w:rsidRDefault="00BA2E92" w:rsidP="00364763">
      <w:pPr>
        <w:pStyle w:val="ListBullet"/>
        <w:numPr>
          <w:ilvl w:val="0"/>
          <w:numId w:val="29"/>
        </w:numPr>
        <w:rPr>
          <w:sz w:val="20"/>
          <w:szCs w:val="20"/>
        </w:rPr>
      </w:pPr>
      <w:r>
        <w:rPr>
          <w:rFonts w:eastAsia="Times New Roman" w:cs="Tahoma"/>
          <w:color w:val="000000"/>
          <w:sz w:val="20"/>
          <w:szCs w:val="20"/>
        </w:rPr>
        <w:t>We</w:t>
      </w:r>
      <w:r w:rsidR="00F957F8" w:rsidRPr="00474C8B">
        <w:rPr>
          <w:rFonts w:eastAsia="Times New Roman" w:cs="Tahoma"/>
          <w:color w:val="000000"/>
          <w:sz w:val="20"/>
          <w:szCs w:val="20"/>
        </w:rPr>
        <w:t xml:space="preserve"> evaluate the application for technical completeness and contact</w:t>
      </w:r>
      <w:r w:rsidR="000617CC" w:rsidRPr="00474C8B">
        <w:rPr>
          <w:rFonts w:eastAsia="Times New Roman" w:cs="Tahoma"/>
          <w:color w:val="000000"/>
          <w:sz w:val="20"/>
          <w:szCs w:val="20"/>
        </w:rPr>
        <w:t xml:space="preserve"> the applicant and</w:t>
      </w:r>
      <w:r w:rsidR="00F957F8" w:rsidRPr="00474C8B">
        <w:rPr>
          <w:rFonts w:eastAsia="Times New Roman" w:cs="Tahoma"/>
          <w:color w:val="000000"/>
          <w:sz w:val="20"/>
          <w:szCs w:val="20"/>
        </w:rPr>
        <w:t xml:space="preserve"> agent</w:t>
      </w:r>
      <w:r w:rsidR="000617CC" w:rsidRPr="00474C8B">
        <w:rPr>
          <w:rFonts w:eastAsia="Times New Roman" w:cs="Tahoma"/>
          <w:color w:val="000000"/>
          <w:sz w:val="20"/>
          <w:szCs w:val="20"/>
        </w:rPr>
        <w:t xml:space="preserve"> via Notice of Deficiency (NOD) </w:t>
      </w:r>
      <w:r w:rsidR="00F957F8" w:rsidRPr="00474C8B">
        <w:rPr>
          <w:rFonts w:eastAsia="Times New Roman" w:cs="Tahoma"/>
          <w:color w:val="000000"/>
          <w:sz w:val="20"/>
          <w:szCs w:val="20"/>
        </w:rPr>
        <w:t xml:space="preserve">to </w:t>
      </w:r>
      <w:r w:rsidR="00843EF4">
        <w:rPr>
          <w:rFonts w:eastAsia="Times New Roman" w:cs="Tahoma"/>
          <w:color w:val="000000"/>
          <w:sz w:val="20"/>
          <w:szCs w:val="20"/>
        </w:rPr>
        <w:t>request additional information and identify</w:t>
      </w:r>
      <w:r w:rsidR="00F957F8" w:rsidRPr="00474C8B">
        <w:rPr>
          <w:rFonts w:eastAsia="Times New Roman" w:cs="Tahoma"/>
          <w:color w:val="000000"/>
          <w:sz w:val="20"/>
          <w:szCs w:val="20"/>
        </w:rPr>
        <w:t xml:space="preserve"> technical deficiencies. </w:t>
      </w:r>
      <w:r w:rsidR="00843EF4" w:rsidRPr="00843EF4">
        <w:rPr>
          <w:rFonts w:eastAsia="Times New Roman" w:cs="Tahoma"/>
          <w:color w:val="000000"/>
          <w:sz w:val="20"/>
          <w:szCs w:val="20"/>
        </w:rPr>
        <w:t xml:space="preserve">There are two deficiency response periods available to the applicant. </w:t>
      </w:r>
      <w:r w:rsidR="001B0723">
        <w:rPr>
          <w:rFonts w:eastAsia="Times New Roman" w:cs="Tahoma"/>
          <w:color w:val="000000"/>
          <w:sz w:val="20"/>
          <w:szCs w:val="20"/>
        </w:rPr>
        <w:t>There are</w:t>
      </w:r>
      <w:r w:rsidR="00184E2F">
        <w:rPr>
          <w:rFonts w:eastAsia="Times New Roman" w:cs="Tahoma"/>
          <w:color w:val="000000"/>
          <w:sz w:val="20"/>
          <w:szCs w:val="20"/>
        </w:rPr>
        <w:t xml:space="preserve"> 14 days to resolve </w:t>
      </w:r>
      <w:r w:rsidR="00F957F8" w:rsidRPr="00474C8B">
        <w:rPr>
          <w:rFonts w:eastAsia="Times New Roman" w:cs="Tahoma"/>
          <w:color w:val="000000"/>
          <w:sz w:val="20"/>
          <w:szCs w:val="20"/>
        </w:rPr>
        <w:t>deficiencies</w:t>
      </w:r>
      <w:r w:rsidR="00843EF4">
        <w:rPr>
          <w:rFonts w:eastAsia="Times New Roman" w:cs="Tahoma"/>
          <w:color w:val="000000"/>
          <w:sz w:val="20"/>
          <w:szCs w:val="20"/>
        </w:rPr>
        <w:t xml:space="preserve"> </w:t>
      </w:r>
      <w:r w:rsidR="00184E2F">
        <w:rPr>
          <w:rFonts w:eastAsia="Times New Roman" w:cs="Tahoma"/>
          <w:color w:val="000000"/>
          <w:sz w:val="20"/>
          <w:szCs w:val="20"/>
        </w:rPr>
        <w:t xml:space="preserve">noted </w:t>
      </w:r>
      <w:r w:rsidR="00843EF4">
        <w:rPr>
          <w:rFonts w:eastAsia="Times New Roman" w:cs="Tahoma"/>
          <w:color w:val="000000"/>
          <w:sz w:val="20"/>
          <w:szCs w:val="20"/>
        </w:rPr>
        <w:t>in the first NOD</w:t>
      </w:r>
      <w:r w:rsidR="00F957F8" w:rsidRPr="00474C8B">
        <w:rPr>
          <w:rFonts w:eastAsia="Times New Roman" w:cs="Tahoma"/>
          <w:color w:val="000000"/>
          <w:sz w:val="20"/>
          <w:szCs w:val="20"/>
        </w:rPr>
        <w:t xml:space="preserve">. If a second NOD is issued, </w:t>
      </w:r>
      <w:r w:rsidR="001B0723">
        <w:rPr>
          <w:rFonts w:eastAsia="Times New Roman" w:cs="Tahoma"/>
          <w:color w:val="000000"/>
          <w:sz w:val="20"/>
          <w:szCs w:val="20"/>
        </w:rPr>
        <w:t xml:space="preserve">there </w:t>
      </w:r>
      <w:r w:rsidR="003E178F">
        <w:rPr>
          <w:rFonts w:eastAsia="Times New Roman" w:cs="Tahoma"/>
          <w:color w:val="000000"/>
          <w:sz w:val="20"/>
          <w:szCs w:val="20"/>
        </w:rPr>
        <w:t>is</w:t>
      </w:r>
      <w:r w:rsidR="001B0723">
        <w:rPr>
          <w:rFonts w:eastAsia="Times New Roman" w:cs="Tahoma"/>
          <w:color w:val="000000"/>
          <w:sz w:val="20"/>
          <w:szCs w:val="20"/>
        </w:rPr>
        <w:t xml:space="preserve"> an</w:t>
      </w:r>
      <w:r w:rsidR="003661F6">
        <w:rPr>
          <w:rFonts w:eastAsia="Times New Roman" w:cs="Tahoma"/>
          <w:color w:val="000000"/>
          <w:sz w:val="20"/>
          <w:szCs w:val="20"/>
        </w:rPr>
        <w:t xml:space="preserve"> additional 14 days to resolve</w:t>
      </w:r>
      <w:r w:rsidR="000617CC" w:rsidRPr="00474C8B">
        <w:rPr>
          <w:rFonts w:eastAsia="Times New Roman" w:cs="Tahoma"/>
          <w:color w:val="000000"/>
          <w:sz w:val="20"/>
          <w:szCs w:val="20"/>
        </w:rPr>
        <w:t xml:space="preserve"> deficiencies. </w:t>
      </w:r>
      <w:r w:rsidR="000617CC" w:rsidRPr="00474C8B">
        <w:rPr>
          <w:sz w:val="20"/>
          <w:szCs w:val="20"/>
        </w:rPr>
        <w:t xml:space="preserve">If the response to the second notice is not received, is incomplete or inadequate, or provides new information that is incomplete or inadequate, </w:t>
      </w:r>
      <w:r w:rsidR="00364763" w:rsidRPr="00364763">
        <w:rPr>
          <w:sz w:val="20"/>
          <w:szCs w:val="20"/>
        </w:rPr>
        <w:t xml:space="preserve">the application must be withdrawn or will be denied.  Please note that because the technical review is underway, whether the application is withdrawn or denied </w:t>
      </w:r>
      <w:r w:rsidR="00364763" w:rsidRPr="00364763">
        <w:rPr>
          <w:b/>
          <w:sz w:val="20"/>
          <w:szCs w:val="20"/>
        </w:rPr>
        <w:t>the application fee will be forfeited</w:t>
      </w:r>
      <w:r w:rsidR="00364763" w:rsidRPr="00364763">
        <w:rPr>
          <w:sz w:val="20"/>
          <w:szCs w:val="20"/>
        </w:rPr>
        <w:t>.</w:t>
      </w:r>
    </w:p>
    <w:p w:rsidR="00184E2F" w:rsidRPr="00F5407C" w:rsidRDefault="00923528" w:rsidP="00BA5A58">
      <w:pPr>
        <w:pStyle w:val="ListBullet"/>
        <w:numPr>
          <w:ilvl w:val="0"/>
          <w:numId w:val="29"/>
        </w:numPr>
        <w:rPr>
          <w:sz w:val="20"/>
          <w:szCs w:val="20"/>
        </w:rPr>
      </w:pPr>
      <w:r w:rsidRPr="00F5407C">
        <w:rPr>
          <w:sz w:val="20"/>
          <w:szCs w:val="20"/>
        </w:rPr>
        <w:t xml:space="preserve">The program has 90 </w:t>
      </w:r>
      <w:r w:rsidR="003661F6" w:rsidRPr="00F5407C">
        <w:rPr>
          <w:sz w:val="20"/>
          <w:szCs w:val="20"/>
        </w:rPr>
        <w:t>calendar</w:t>
      </w:r>
      <w:r w:rsidR="0097381A" w:rsidRPr="00F5407C">
        <w:rPr>
          <w:sz w:val="20"/>
          <w:szCs w:val="20"/>
        </w:rPr>
        <w:t xml:space="preserve"> </w:t>
      </w:r>
      <w:r w:rsidRPr="00F5407C">
        <w:rPr>
          <w:sz w:val="20"/>
          <w:szCs w:val="20"/>
        </w:rPr>
        <w:t xml:space="preserve">days </w:t>
      </w:r>
      <w:r w:rsidR="003661F6" w:rsidRPr="00F5407C">
        <w:rPr>
          <w:sz w:val="20"/>
          <w:szCs w:val="20"/>
        </w:rPr>
        <w:t>to complete</w:t>
      </w:r>
      <w:r w:rsidR="00245B03" w:rsidRPr="00F5407C">
        <w:rPr>
          <w:sz w:val="20"/>
          <w:szCs w:val="20"/>
        </w:rPr>
        <w:t xml:space="preserve"> the technical </w:t>
      </w:r>
      <w:r w:rsidRPr="00F5407C">
        <w:rPr>
          <w:sz w:val="20"/>
          <w:szCs w:val="20"/>
        </w:rPr>
        <w:t xml:space="preserve">review </w:t>
      </w:r>
      <w:r w:rsidR="00245B03" w:rsidRPr="00F5407C">
        <w:rPr>
          <w:sz w:val="20"/>
          <w:szCs w:val="20"/>
        </w:rPr>
        <w:t>of the application</w:t>
      </w:r>
      <w:r w:rsidR="00184E2F" w:rsidRPr="00F5407C">
        <w:rPr>
          <w:sz w:val="20"/>
          <w:szCs w:val="20"/>
        </w:rPr>
        <w:t>.  If the application is technically adequate, such that it complies with the Edwards Aquifer rules, and is protective of the Edwards Aquifer during and after construction, an approval letter will be issued. Construction or other regulated activity may not begin until an approval is issued.</w:t>
      </w:r>
    </w:p>
    <w:p w:rsidR="00A6185A" w:rsidRPr="00E266CA" w:rsidRDefault="00A6185A" w:rsidP="00E266CA">
      <w:pPr>
        <w:pStyle w:val="Heading2"/>
        <w:spacing w:before="120" w:after="100"/>
        <w:rPr>
          <w:rFonts w:ascii="Georgia" w:hAnsi="Georgia"/>
          <w:i w:val="0"/>
          <w:sz w:val="20"/>
          <w:szCs w:val="20"/>
        </w:rPr>
      </w:pPr>
      <w:r w:rsidRPr="00E266CA">
        <w:rPr>
          <w:rFonts w:ascii="Georgia" w:hAnsi="Georgia"/>
          <w:i w:val="0"/>
          <w:sz w:val="20"/>
          <w:szCs w:val="20"/>
        </w:rPr>
        <w:t>Mid-Review Modifications</w:t>
      </w:r>
    </w:p>
    <w:p w:rsidR="00A6185A" w:rsidRPr="00BA5A58" w:rsidRDefault="00A6185A" w:rsidP="00CA4EC6">
      <w:pPr>
        <w:pStyle w:val="BodyText"/>
        <w:rPr>
          <w:b/>
          <w:sz w:val="20"/>
          <w:szCs w:val="20"/>
        </w:rPr>
      </w:pPr>
      <w:r w:rsidRPr="00BA5A58">
        <w:rPr>
          <w:sz w:val="20"/>
          <w:szCs w:val="20"/>
        </w:rPr>
        <w:t>It is important to have final site plans prior to beginning the permitting process with TCEQ to avoid delays.</w:t>
      </w:r>
    </w:p>
    <w:p w:rsidR="00A6185A" w:rsidRPr="00BA5A58" w:rsidRDefault="00A6185A" w:rsidP="00A6185A">
      <w:pPr>
        <w:pStyle w:val="BodyText"/>
        <w:rPr>
          <w:sz w:val="20"/>
          <w:szCs w:val="20"/>
        </w:rPr>
      </w:pPr>
      <w:r w:rsidRPr="00BA5A58">
        <w:rPr>
          <w:sz w:val="20"/>
          <w:szCs w:val="20"/>
        </w:rPr>
        <w:t xml:space="preserve">Occasionally, circumstances arise where you may have significant design and/or site plan changes after your Edwards Aquifer application has been deemed administratively complete by TCEQ.  This is considered a “Mid-Review Modification”.  Mid-Review Modifications </w:t>
      </w:r>
      <w:r w:rsidR="00EA71C4">
        <w:rPr>
          <w:sz w:val="20"/>
          <w:szCs w:val="20"/>
        </w:rPr>
        <w:t xml:space="preserve">may </w:t>
      </w:r>
      <w:r w:rsidRPr="00BA5A58">
        <w:rPr>
          <w:sz w:val="20"/>
          <w:szCs w:val="20"/>
        </w:rPr>
        <w:t xml:space="preserve">require redistribution of an application that includes the proposed modifications for public comment.  </w:t>
      </w:r>
    </w:p>
    <w:p w:rsidR="00F21AB4" w:rsidRPr="0017626A" w:rsidRDefault="00F21AB4" w:rsidP="00F21AB4">
      <w:pPr>
        <w:pStyle w:val="BodyText"/>
        <w:rPr>
          <w:sz w:val="20"/>
          <w:szCs w:val="20"/>
          <w:lang w:val="en"/>
        </w:rPr>
      </w:pPr>
      <w:r w:rsidRPr="0017626A">
        <w:rPr>
          <w:sz w:val="20"/>
          <w:szCs w:val="20"/>
          <w:lang w:val="en"/>
        </w:rPr>
        <w:t>If you are proposing a Mid-Review Modification, two options are available:</w:t>
      </w:r>
    </w:p>
    <w:p w:rsidR="00F21AB4" w:rsidRPr="0017626A" w:rsidRDefault="00F21AB4" w:rsidP="00F21AB4">
      <w:pPr>
        <w:pStyle w:val="BodyText"/>
        <w:numPr>
          <w:ilvl w:val="0"/>
          <w:numId w:val="31"/>
        </w:numPr>
        <w:rPr>
          <w:sz w:val="20"/>
          <w:szCs w:val="20"/>
          <w:lang w:val="en"/>
        </w:rPr>
      </w:pPr>
      <w:r w:rsidRPr="0017626A">
        <w:rPr>
          <w:sz w:val="20"/>
          <w:szCs w:val="20"/>
          <w:lang w:val="en"/>
        </w:rPr>
        <w:t xml:space="preserve">If the technical review has begun your application can be denied/withdrawn, your fees will be forfeited, and the plan will have to be resubmitted. </w:t>
      </w:r>
    </w:p>
    <w:p w:rsidR="00F21AB4" w:rsidRPr="0017626A" w:rsidRDefault="00F21AB4" w:rsidP="00F21AB4">
      <w:pPr>
        <w:pStyle w:val="BodyText"/>
        <w:numPr>
          <w:ilvl w:val="0"/>
          <w:numId w:val="31"/>
        </w:numPr>
        <w:rPr>
          <w:sz w:val="20"/>
          <w:szCs w:val="20"/>
          <w:lang w:val="en"/>
        </w:rPr>
      </w:pPr>
      <w:r w:rsidRPr="0017626A">
        <w:rPr>
          <w:sz w:val="20"/>
          <w:szCs w:val="20"/>
          <w:lang w:val="en"/>
        </w:rPr>
        <w:t>TCEQ can continue the technical review of the application as it was submitted, and a modification application can be submitted at a later time.</w:t>
      </w:r>
    </w:p>
    <w:p w:rsidR="00F21AB4" w:rsidRPr="00A16D73" w:rsidRDefault="00F21AB4" w:rsidP="00F21AB4">
      <w:pPr>
        <w:pStyle w:val="BodyText"/>
        <w:rPr>
          <w:sz w:val="20"/>
          <w:szCs w:val="20"/>
          <w:lang w:val="en"/>
        </w:rPr>
      </w:pPr>
      <w:r w:rsidRPr="0017626A">
        <w:rPr>
          <w:sz w:val="20"/>
          <w:szCs w:val="20"/>
          <w:lang w:val="en"/>
        </w:rPr>
        <w:t>If the application is denied/withdrawn, the resubmitted application will be subject to the administrative and technical review processes and will be treated as a new application. The application will be redistributed to the affected jurisdictions.</w:t>
      </w:r>
    </w:p>
    <w:p w:rsidR="00CB4CDD" w:rsidRDefault="00923528" w:rsidP="00F91C1F">
      <w:pPr>
        <w:pStyle w:val="BodyText"/>
        <w:rPr>
          <w:sz w:val="20"/>
          <w:szCs w:val="20"/>
        </w:rPr>
      </w:pPr>
      <w:r w:rsidRPr="00474C8B">
        <w:rPr>
          <w:sz w:val="20"/>
          <w:szCs w:val="20"/>
        </w:rPr>
        <w:t xml:space="preserve">Please contact </w:t>
      </w:r>
      <w:r w:rsidR="00184E2F">
        <w:rPr>
          <w:sz w:val="20"/>
          <w:szCs w:val="20"/>
        </w:rPr>
        <w:t>the</w:t>
      </w:r>
      <w:r w:rsidRPr="00474C8B">
        <w:rPr>
          <w:sz w:val="20"/>
          <w:szCs w:val="20"/>
        </w:rPr>
        <w:t xml:space="preserve"> regional office if you </w:t>
      </w:r>
      <w:r w:rsidR="00184E2F">
        <w:rPr>
          <w:sz w:val="20"/>
          <w:szCs w:val="20"/>
        </w:rPr>
        <w:t>have questions</w:t>
      </w:r>
      <w:r w:rsidRPr="00474C8B">
        <w:rPr>
          <w:sz w:val="20"/>
          <w:szCs w:val="20"/>
        </w:rPr>
        <w:t>.  If you</w:t>
      </w:r>
      <w:r w:rsidR="00184E2F">
        <w:rPr>
          <w:sz w:val="20"/>
          <w:szCs w:val="20"/>
        </w:rPr>
        <w:t>r project is</w:t>
      </w:r>
      <w:r w:rsidRPr="00474C8B">
        <w:rPr>
          <w:sz w:val="20"/>
          <w:szCs w:val="20"/>
        </w:rPr>
        <w:t xml:space="preserve"> located in Williamson, Travis, or Hays County, </w:t>
      </w:r>
      <w:r w:rsidR="005C66E8">
        <w:rPr>
          <w:sz w:val="20"/>
          <w:szCs w:val="20"/>
        </w:rPr>
        <w:t>contact</w:t>
      </w:r>
      <w:r w:rsidR="005C66E8" w:rsidRPr="00474C8B">
        <w:rPr>
          <w:sz w:val="20"/>
          <w:szCs w:val="20"/>
        </w:rPr>
        <w:t xml:space="preserve"> </w:t>
      </w:r>
      <w:r w:rsidRPr="00474C8B">
        <w:rPr>
          <w:sz w:val="20"/>
          <w:szCs w:val="20"/>
        </w:rPr>
        <w:t xml:space="preserve">TCEQ’s Austin Regional Office at 512-339-2929. </w:t>
      </w:r>
      <w:r w:rsidR="00184E2F">
        <w:rPr>
          <w:sz w:val="20"/>
          <w:szCs w:val="20"/>
        </w:rPr>
        <w:t>If your project is</w:t>
      </w:r>
      <w:r w:rsidRPr="00474C8B">
        <w:rPr>
          <w:sz w:val="20"/>
          <w:szCs w:val="20"/>
        </w:rPr>
        <w:t xml:space="preserve"> in Comal, Bexar, Medina, Uvalde, or Kinney County, </w:t>
      </w:r>
      <w:r w:rsidR="005C66E8">
        <w:rPr>
          <w:sz w:val="20"/>
          <w:szCs w:val="20"/>
        </w:rPr>
        <w:t>contact</w:t>
      </w:r>
      <w:r w:rsidR="005C66E8" w:rsidRPr="00474C8B">
        <w:rPr>
          <w:sz w:val="20"/>
          <w:szCs w:val="20"/>
        </w:rPr>
        <w:t xml:space="preserve"> </w:t>
      </w:r>
      <w:r w:rsidRPr="00474C8B">
        <w:rPr>
          <w:sz w:val="20"/>
          <w:szCs w:val="20"/>
        </w:rPr>
        <w:t>TCEQ’s San Antonio Regional Office at 210-490-3096</w:t>
      </w:r>
    </w:p>
    <w:p w:rsidR="00F5407C" w:rsidRPr="00474C8B" w:rsidRDefault="00F5407C" w:rsidP="000617CC">
      <w:pPr>
        <w:pStyle w:val="BodyText"/>
        <w:spacing w:after="240"/>
        <w:rPr>
          <w:sz w:val="20"/>
          <w:szCs w:val="20"/>
        </w:rPr>
      </w:pPr>
      <w:r>
        <w:rPr>
          <w:sz w:val="20"/>
          <w:szCs w:val="20"/>
        </w:rPr>
        <w:t>Please fill out all required fields below and submit with your application.</w:t>
      </w:r>
    </w:p>
    <w:tbl>
      <w:tblPr>
        <w:tblW w:w="101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2" w:type="dxa"/>
          <w:right w:w="72" w:type="dxa"/>
        </w:tblCellMar>
        <w:tblLook w:val="0000" w:firstRow="0" w:lastRow="0" w:firstColumn="0" w:lastColumn="0" w:noHBand="0" w:noVBand="0"/>
      </w:tblPr>
      <w:tblGrid>
        <w:gridCol w:w="2212"/>
        <w:gridCol w:w="720"/>
        <w:gridCol w:w="540"/>
        <w:gridCol w:w="614"/>
        <w:gridCol w:w="556"/>
        <w:gridCol w:w="540"/>
        <w:gridCol w:w="540"/>
        <w:gridCol w:w="614"/>
        <w:gridCol w:w="1424"/>
        <w:gridCol w:w="2359"/>
        <w:gridCol w:w="16"/>
      </w:tblGrid>
      <w:tr w:rsidR="000617CC" w:rsidRPr="00923528" w:rsidTr="00BA5A58">
        <w:trPr>
          <w:trHeight w:val="527"/>
          <w:jc w:val="center"/>
        </w:trPr>
        <w:tc>
          <w:tcPr>
            <w:tcW w:w="5182" w:type="dxa"/>
            <w:gridSpan w:val="6"/>
            <w:vAlign w:val="center"/>
          </w:tcPr>
          <w:p w:rsidR="000617CC" w:rsidRPr="00EF1C28" w:rsidRDefault="000617CC" w:rsidP="002E2FAA">
            <w:pPr>
              <w:pStyle w:val="BodyText"/>
              <w:rPr>
                <w:b/>
                <w:sz w:val="20"/>
                <w:szCs w:val="20"/>
              </w:rPr>
            </w:pPr>
            <w:r w:rsidRPr="00EF1C28">
              <w:rPr>
                <w:b/>
                <w:sz w:val="20"/>
                <w:szCs w:val="20"/>
              </w:rPr>
              <w:t xml:space="preserve">1. </w:t>
            </w:r>
            <w:r w:rsidR="002E2FAA" w:rsidRPr="00EF1C28">
              <w:rPr>
                <w:b/>
                <w:sz w:val="20"/>
                <w:szCs w:val="20"/>
              </w:rPr>
              <w:t>Regulated Entity Name:</w:t>
            </w:r>
          </w:p>
        </w:tc>
        <w:tc>
          <w:tcPr>
            <w:tcW w:w="4953" w:type="dxa"/>
            <w:gridSpan w:val="5"/>
            <w:vAlign w:val="center"/>
          </w:tcPr>
          <w:p w:rsidR="000617CC" w:rsidRPr="00EF1C28" w:rsidRDefault="000617CC" w:rsidP="002E2FAA">
            <w:pPr>
              <w:pStyle w:val="BodyText"/>
              <w:rPr>
                <w:b/>
                <w:sz w:val="20"/>
                <w:szCs w:val="20"/>
              </w:rPr>
            </w:pPr>
            <w:r w:rsidRPr="00EF1C28">
              <w:rPr>
                <w:b/>
                <w:sz w:val="20"/>
                <w:szCs w:val="20"/>
              </w:rPr>
              <w:t xml:space="preserve">2. </w:t>
            </w:r>
            <w:r w:rsidR="002E2FAA" w:rsidRPr="00EF1C28">
              <w:rPr>
                <w:b/>
                <w:sz w:val="20"/>
                <w:szCs w:val="20"/>
              </w:rPr>
              <w:t>Regulated Entity No.:</w:t>
            </w:r>
          </w:p>
        </w:tc>
      </w:tr>
      <w:tr w:rsidR="000617CC" w:rsidTr="00BA5A58">
        <w:trPr>
          <w:trHeight w:val="527"/>
          <w:jc w:val="center"/>
        </w:trPr>
        <w:tc>
          <w:tcPr>
            <w:tcW w:w="5182" w:type="dxa"/>
            <w:gridSpan w:val="6"/>
            <w:vAlign w:val="center"/>
          </w:tcPr>
          <w:p w:rsidR="000617CC" w:rsidRPr="00EF1C28" w:rsidRDefault="000617CC" w:rsidP="002E2FAA">
            <w:pPr>
              <w:pStyle w:val="BodyText"/>
              <w:rPr>
                <w:b/>
                <w:sz w:val="20"/>
                <w:szCs w:val="20"/>
              </w:rPr>
            </w:pPr>
            <w:r w:rsidRPr="00EF1C28">
              <w:rPr>
                <w:b/>
                <w:sz w:val="20"/>
                <w:szCs w:val="20"/>
              </w:rPr>
              <w:t xml:space="preserve">3. </w:t>
            </w:r>
            <w:r w:rsidR="002E2FAA" w:rsidRPr="00EF1C28">
              <w:rPr>
                <w:b/>
                <w:sz w:val="20"/>
                <w:szCs w:val="20"/>
              </w:rPr>
              <w:t>Customer Name:</w:t>
            </w:r>
          </w:p>
        </w:tc>
        <w:tc>
          <w:tcPr>
            <w:tcW w:w="4953" w:type="dxa"/>
            <w:gridSpan w:val="5"/>
            <w:vAlign w:val="center"/>
          </w:tcPr>
          <w:p w:rsidR="000617CC" w:rsidRPr="00EF1C28" w:rsidRDefault="000617CC" w:rsidP="002E2FAA">
            <w:pPr>
              <w:pStyle w:val="BodyText"/>
              <w:rPr>
                <w:b/>
                <w:sz w:val="20"/>
                <w:szCs w:val="20"/>
              </w:rPr>
            </w:pPr>
            <w:r w:rsidRPr="00EF1C28">
              <w:rPr>
                <w:b/>
                <w:sz w:val="20"/>
                <w:szCs w:val="20"/>
              </w:rPr>
              <w:t xml:space="preserve">4. </w:t>
            </w:r>
            <w:r w:rsidR="002E2FAA" w:rsidRPr="00EF1C28">
              <w:rPr>
                <w:b/>
                <w:sz w:val="20"/>
                <w:szCs w:val="20"/>
              </w:rPr>
              <w:t>Customer No.:</w:t>
            </w:r>
          </w:p>
        </w:tc>
      </w:tr>
      <w:tr w:rsidR="000617CC" w:rsidRPr="002C35D0" w:rsidTr="00BA5A58">
        <w:trPr>
          <w:gridAfter w:val="1"/>
          <w:wAfter w:w="16" w:type="dxa"/>
          <w:trHeight w:hRule="exact" w:val="623"/>
          <w:jc w:val="center"/>
        </w:trPr>
        <w:tc>
          <w:tcPr>
            <w:tcW w:w="2212" w:type="dxa"/>
            <w:vAlign w:val="center"/>
          </w:tcPr>
          <w:p w:rsidR="000617CC" w:rsidRPr="00EF1C28" w:rsidRDefault="000617CC" w:rsidP="003661F6">
            <w:pPr>
              <w:pStyle w:val="BodyText"/>
              <w:spacing w:after="0"/>
              <w:rPr>
                <w:b/>
                <w:sz w:val="20"/>
                <w:szCs w:val="20"/>
              </w:rPr>
            </w:pPr>
            <w:r w:rsidRPr="00EF1C28">
              <w:rPr>
                <w:b/>
                <w:sz w:val="20"/>
                <w:szCs w:val="20"/>
              </w:rPr>
              <w:t>5. Project Type:</w:t>
            </w:r>
          </w:p>
          <w:p w:rsidR="00BA2E92" w:rsidRPr="00EF1C28" w:rsidRDefault="00BA2E92" w:rsidP="00EE0A85">
            <w:pPr>
              <w:pStyle w:val="BodyText"/>
              <w:rPr>
                <w:b/>
                <w:sz w:val="16"/>
                <w:szCs w:val="16"/>
              </w:rPr>
            </w:pPr>
            <w:r w:rsidRPr="00EF1C28">
              <w:rPr>
                <w:b/>
                <w:sz w:val="16"/>
                <w:szCs w:val="16"/>
              </w:rPr>
              <w:t>(Please circle/check one)</w:t>
            </w:r>
          </w:p>
        </w:tc>
        <w:tc>
          <w:tcPr>
            <w:tcW w:w="1260" w:type="dxa"/>
            <w:gridSpan w:val="2"/>
            <w:vAlign w:val="center"/>
          </w:tcPr>
          <w:p w:rsidR="000617CC" w:rsidRPr="00EF1C28" w:rsidRDefault="000617CC" w:rsidP="00EE0A85">
            <w:pPr>
              <w:pStyle w:val="BodyText"/>
              <w:rPr>
                <w:sz w:val="20"/>
                <w:szCs w:val="20"/>
              </w:rPr>
            </w:pPr>
            <w:r w:rsidRPr="00EF1C28">
              <w:rPr>
                <w:sz w:val="20"/>
                <w:szCs w:val="20"/>
              </w:rPr>
              <w:t>New</w:t>
            </w:r>
          </w:p>
        </w:tc>
        <w:tc>
          <w:tcPr>
            <w:tcW w:w="1710" w:type="dxa"/>
            <w:gridSpan w:val="3"/>
            <w:vAlign w:val="center"/>
          </w:tcPr>
          <w:p w:rsidR="000617CC" w:rsidRPr="00EF1C28" w:rsidRDefault="000617CC" w:rsidP="00EE0A85">
            <w:pPr>
              <w:pStyle w:val="BodyText"/>
              <w:rPr>
                <w:sz w:val="20"/>
                <w:szCs w:val="20"/>
              </w:rPr>
            </w:pPr>
            <w:r w:rsidRPr="00EF1C28">
              <w:rPr>
                <w:sz w:val="20"/>
                <w:szCs w:val="20"/>
              </w:rPr>
              <w:t>Modification</w:t>
            </w:r>
          </w:p>
        </w:tc>
        <w:tc>
          <w:tcPr>
            <w:tcW w:w="1154" w:type="dxa"/>
            <w:gridSpan w:val="2"/>
            <w:vAlign w:val="center"/>
          </w:tcPr>
          <w:p w:rsidR="000617CC" w:rsidRPr="00EF1C28" w:rsidRDefault="000617CC" w:rsidP="00EE0A85">
            <w:pPr>
              <w:pStyle w:val="BodyText"/>
              <w:rPr>
                <w:sz w:val="20"/>
                <w:szCs w:val="20"/>
              </w:rPr>
            </w:pPr>
            <w:r w:rsidRPr="00EF1C28">
              <w:rPr>
                <w:sz w:val="20"/>
                <w:szCs w:val="20"/>
              </w:rPr>
              <w:t>Extension</w:t>
            </w:r>
          </w:p>
        </w:tc>
        <w:tc>
          <w:tcPr>
            <w:tcW w:w="1424" w:type="dxa"/>
            <w:vAlign w:val="center"/>
          </w:tcPr>
          <w:p w:rsidR="000617CC" w:rsidRPr="00EF1C28" w:rsidRDefault="000617CC" w:rsidP="00EE0A85">
            <w:pPr>
              <w:pStyle w:val="BodyText"/>
              <w:rPr>
                <w:sz w:val="20"/>
                <w:szCs w:val="20"/>
              </w:rPr>
            </w:pPr>
            <w:r w:rsidRPr="00EF1C28">
              <w:rPr>
                <w:sz w:val="20"/>
                <w:szCs w:val="20"/>
              </w:rPr>
              <w:t>Exception</w:t>
            </w:r>
          </w:p>
        </w:tc>
        <w:tc>
          <w:tcPr>
            <w:tcW w:w="2359" w:type="dxa"/>
            <w:vAlign w:val="center"/>
          </w:tcPr>
          <w:p w:rsidR="000617CC" w:rsidRPr="00EF1C28" w:rsidRDefault="000617CC" w:rsidP="00EE0A85">
            <w:pPr>
              <w:pStyle w:val="BodyText"/>
              <w:rPr>
                <w:sz w:val="20"/>
                <w:szCs w:val="20"/>
              </w:rPr>
            </w:pPr>
          </w:p>
        </w:tc>
      </w:tr>
      <w:tr w:rsidR="000617CC" w:rsidRPr="003F4D5F" w:rsidTr="00BA5A58">
        <w:trPr>
          <w:gridAfter w:val="1"/>
          <w:wAfter w:w="16" w:type="dxa"/>
          <w:trHeight w:hRule="exact" w:val="533"/>
          <w:jc w:val="center"/>
        </w:trPr>
        <w:tc>
          <w:tcPr>
            <w:tcW w:w="2212" w:type="dxa"/>
            <w:vAlign w:val="center"/>
          </w:tcPr>
          <w:p w:rsidR="000617CC" w:rsidRPr="00EF1C28" w:rsidRDefault="000617CC" w:rsidP="003661F6">
            <w:pPr>
              <w:pStyle w:val="BodyText"/>
              <w:spacing w:after="0"/>
              <w:rPr>
                <w:b/>
                <w:sz w:val="20"/>
                <w:szCs w:val="20"/>
              </w:rPr>
            </w:pPr>
            <w:r w:rsidRPr="00EF1C28">
              <w:rPr>
                <w:b/>
                <w:sz w:val="20"/>
                <w:szCs w:val="20"/>
              </w:rPr>
              <w:t>6. Plan Type:</w:t>
            </w:r>
          </w:p>
          <w:p w:rsidR="00BA2E92" w:rsidRPr="00EF1C28" w:rsidRDefault="00BA2E92" w:rsidP="00EE0A85">
            <w:pPr>
              <w:pStyle w:val="BodyText"/>
              <w:rPr>
                <w:b/>
                <w:sz w:val="20"/>
                <w:szCs w:val="20"/>
              </w:rPr>
            </w:pPr>
            <w:r w:rsidRPr="00EF1C28">
              <w:rPr>
                <w:b/>
                <w:sz w:val="16"/>
                <w:szCs w:val="16"/>
              </w:rPr>
              <w:t>(Please circle/check one)</w:t>
            </w:r>
          </w:p>
        </w:tc>
        <w:tc>
          <w:tcPr>
            <w:tcW w:w="720" w:type="dxa"/>
            <w:vAlign w:val="center"/>
          </w:tcPr>
          <w:p w:rsidR="000617CC" w:rsidRPr="00EF1C28" w:rsidRDefault="000617CC" w:rsidP="00EE0A85">
            <w:pPr>
              <w:pStyle w:val="BodyText"/>
              <w:rPr>
                <w:sz w:val="20"/>
                <w:szCs w:val="20"/>
              </w:rPr>
            </w:pPr>
            <w:r w:rsidRPr="00EF1C28">
              <w:rPr>
                <w:sz w:val="20"/>
                <w:szCs w:val="20"/>
              </w:rPr>
              <w:t>WPAP</w:t>
            </w:r>
          </w:p>
        </w:tc>
        <w:tc>
          <w:tcPr>
            <w:tcW w:w="540" w:type="dxa"/>
            <w:vAlign w:val="center"/>
          </w:tcPr>
          <w:p w:rsidR="000617CC" w:rsidRPr="00EF1C28" w:rsidRDefault="000617CC" w:rsidP="00EE0A85">
            <w:pPr>
              <w:pStyle w:val="BodyText"/>
              <w:rPr>
                <w:sz w:val="20"/>
                <w:szCs w:val="20"/>
              </w:rPr>
            </w:pPr>
            <w:r w:rsidRPr="00EF1C28">
              <w:rPr>
                <w:sz w:val="20"/>
                <w:szCs w:val="20"/>
              </w:rPr>
              <w:t>CZP</w:t>
            </w:r>
          </w:p>
        </w:tc>
        <w:tc>
          <w:tcPr>
            <w:tcW w:w="614" w:type="dxa"/>
            <w:vAlign w:val="center"/>
          </w:tcPr>
          <w:p w:rsidR="000617CC" w:rsidRPr="00EF1C28" w:rsidRDefault="000617CC" w:rsidP="00EE0A85">
            <w:pPr>
              <w:pStyle w:val="BodyText"/>
              <w:rPr>
                <w:sz w:val="20"/>
                <w:szCs w:val="20"/>
              </w:rPr>
            </w:pPr>
            <w:r w:rsidRPr="00EF1C28">
              <w:rPr>
                <w:sz w:val="20"/>
                <w:szCs w:val="20"/>
              </w:rPr>
              <w:t>SCS</w:t>
            </w:r>
          </w:p>
        </w:tc>
        <w:tc>
          <w:tcPr>
            <w:tcW w:w="556" w:type="dxa"/>
            <w:vAlign w:val="center"/>
          </w:tcPr>
          <w:p w:rsidR="000617CC" w:rsidRPr="00EF1C28" w:rsidRDefault="000617CC" w:rsidP="00EE0A85">
            <w:pPr>
              <w:pStyle w:val="BodyText"/>
              <w:rPr>
                <w:sz w:val="20"/>
                <w:szCs w:val="20"/>
              </w:rPr>
            </w:pPr>
            <w:r w:rsidRPr="00EF1C28">
              <w:rPr>
                <w:sz w:val="20"/>
                <w:szCs w:val="20"/>
              </w:rPr>
              <w:t>UST</w:t>
            </w:r>
          </w:p>
        </w:tc>
        <w:tc>
          <w:tcPr>
            <w:tcW w:w="540" w:type="dxa"/>
            <w:vAlign w:val="center"/>
          </w:tcPr>
          <w:p w:rsidR="000617CC" w:rsidRPr="00EF1C28" w:rsidRDefault="000617CC" w:rsidP="00EE0A85">
            <w:pPr>
              <w:pStyle w:val="BodyText"/>
              <w:rPr>
                <w:sz w:val="20"/>
                <w:szCs w:val="20"/>
              </w:rPr>
            </w:pPr>
            <w:r w:rsidRPr="00EF1C28">
              <w:rPr>
                <w:sz w:val="20"/>
                <w:szCs w:val="20"/>
              </w:rPr>
              <w:t>AST</w:t>
            </w:r>
          </w:p>
        </w:tc>
        <w:tc>
          <w:tcPr>
            <w:tcW w:w="540" w:type="dxa"/>
            <w:vAlign w:val="center"/>
          </w:tcPr>
          <w:p w:rsidR="000617CC" w:rsidRPr="00EF1C28" w:rsidRDefault="000617CC" w:rsidP="00EE0A85">
            <w:pPr>
              <w:pStyle w:val="BodyText"/>
              <w:rPr>
                <w:sz w:val="20"/>
                <w:szCs w:val="20"/>
              </w:rPr>
            </w:pPr>
            <w:r w:rsidRPr="00EF1C28">
              <w:rPr>
                <w:sz w:val="20"/>
                <w:szCs w:val="20"/>
              </w:rPr>
              <w:t>EXP</w:t>
            </w:r>
          </w:p>
        </w:tc>
        <w:tc>
          <w:tcPr>
            <w:tcW w:w="614" w:type="dxa"/>
            <w:vAlign w:val="center"/>
          </w:tcPr>
          <w:p w:rsidR="000617CC" w:rsidRPr="00EF1C28" w:rsidRDefault="000617CC" w:rsidP="00EE0A85">
            <w:pPr>
              <w:pStyle w:val="BodyText"/>
              <w:rPr>
                <w:sz w:val="20"/>
                <w:szCs w:val="20"/>
              </w:rPr>
            </w:pPr>
            <w:r w:rsidRPr="00EF1C28">
              <w:rPr>
                <w:sz w:val="20"/>
                <w:szCs w:val="20"/>
              </w:rPr>
              <w:t>EXT</w:t>
            </w:r>
          </w:p>
        </w:tc>
        <w:tc>
          <w:tcPr>
            <w:tcW w:w="1424" w:type="dxa"/>
            <w:vAlign w:val="center"/>
          </w:tcPr>
          <w:p w:rsidR="000617CC" w:rsidRPr="00EF1C28" w:rsidRDefault="000617CC" w:rsidP="00EE0A85">
            <w:pPr>
              <w:pStyle w:val="BodyText"/>
              <w:rPr>
                <w:sz w:val="20"/>
                <w:szCs w:val="20"/>
              </w:rPr>
            </w:pPr>
            <w:r w:rsidRPr="00EF1C28">
              <w:rPr>
                <w:sz w:val="20"/>
                <w:szCs w:val="20"/>
              </w:rPr>
              <w:t>Technical Clarification</w:t>
            </w:r>
          </w:p>
        </w:tc>
        <w:tc>
          <w:tcPr>
            <w:tcW w:w="2359" w:type="dxa"/>
            <w:vAlign w:val="center"/>
          </w:tcPr>
          <w:p w:rsidR="000617CC" w:rsidRPr="00EF1C28" w:rsidRDefault="000617CC" w:rsidP="00EE0A85">
            <w:pPr>
              <w:pStyle w:val="BodyText"/>
              <w:rPr>
                <w:sz w:val="20"/>
                <w:szCs w:val="20"/>
              </w:rPr>
            </w:pPr>
            <w:r w:rsidRPr="00EF1C28">
              <w:rPr>
                <w:sz w:val="20"/>
                <w:szCs w:val="20"/>
              </w:rPr>
              <w:t>Optional Enhanced Measures</w:t>
            </w:r>
          </w:p>
        </w:tc>
      </w:tr>
      <w:tr w:rsidR="000617CC" w:rsidRPr="00923528" w:rsidTr="00BA5A58">
        <w:trPr>
          <w:trHeight w:hRule="exact" w:val="551"/>
          <w:jc w:val="center"/>
        </w:trPr>
        <w:tc>
          <w:tcPr>
            <w:tcW w:w="2212" w:type="dxa"/>
            <w:vAlign w:val="center"/>
          </w:tcPr>
          <w:p w:rsidR="000617CC" w:rsidRPr="00EF1C28" w:rsidRDefault="000617CC" w:rsidP="003661F6">
            <w:pPr>
              <w:pStyle w:val="BodyText"/>
              <w:spacing w:after="0"/>
              <w:rPr>
                <w:b/>
                <w:sz w:val="20"/>
                <w:szCs w:val="20"/>
              </w:rPr>
            </w:pPr>
            <w:r w:rsidRPr="00EF1C28">
              <w:rPr>
                <w:b/>
                <w:sz w:val="20"/>
                <w:szCs w:val="20"/>
              </w:rPr>
              <w:t>7. Land Use:</w:t>
            </w:r>
          </w:p>
          <w:p w:rsidR="00BA2E92" w:rsidRPr="00EF1C28" w:rsidRDefault="00BA2E92" w:rsidP="00EE0A85">
            <w:pPr>
              <w:pStyle w:val="BodyText"/>
              <w:rPr>
                <w:b/>
                <w:sz w:val="16"/>
                <w:szCs w:val="16"/>
              </w:rPr>
            </w:pPr>
            <w:r w:rsidRPr="00EF1C28">
              <w:rPr>
                <w:b/>
                <w:sz w:val="16"/>
                <w:szCs w:val="16"/>
              </w:rPr>
              <w:t>(Please circle/check one)</w:t>
            </w:r>
          </w:p>
        </w:tc>
        <w:tc>
          <w:tcPr>
            <w:tcW w:w="1260" w:type="dxa"/>
            <w:gridSpan w:val="2"/>
            <w:vAlign w:val="center"/>
          </w:tcPr>
          <w:p w:rsidR="000617CC" w:rsidRPr="00EF1C28" w:rsidRDefault="000617CC" w:rsidP="00EE0A85">
            <w:pPr>
              <w:pStyle w:val="BodyText"/>
              <w:rPr>
                <w:sz w:val="20"/>
                <w:szCs w:val="20"/>
              </w:rPr>
            </w:pPr>
            <w:r w:rsidRPr="00EF1C28">
              <w:rPr>
                <w:sz w:val="20"/>
                <w:szCs w:val="20"/>
              </w:rPr>
              <w:t>Residential</w:t>
            </w:r>
          </w:p>
        </w:tc>
        <w:tc>
          <w:tcPr>
            <w:tcW w:w="2250" w:type="dxa"/>
            <w:gridSpan w:val="4"/>
            <w:vAlign w:val="center"/>
          </w:tcPr>
          <w:p w:rsidR="000617CC" w:rsidRPr="00EF1C28" w:rsidRDefault="000617CC" w:rsidP="00EE0A85">
            <w:pPr>
              <w:pStyle w:val="BodyText"/>
              <w:rPr>
                <w:sz w:val="20"/>
                <w:szCs w:val="20"/>
              </w:rPr>
            </w:pPr>
            <w:r w:rsidRPr="00EF1C28">
              <w:rPr>
                <w:sz w:val="20"/>
                <w:szCs w:val="20"/>
              </w:rPr>
              <w:t>Non-residential</w:t>
            </w:r>
          </w:p>
        </w:tc>
        <w:tc>
          <w:tcPr>
            <w:tcW w:w="2038" w:type="dxa"/>
            <w:gridSpan w:val="2"/>
            <w:vAlign w:val="center"/>
          </w:tcPr>
          <w:p w:rsidR="000617CC" w:rsidRPr="00EF1C28" w:rsidRDefault="000617CC" w:rsidP="00EE0A85">
            <w:pPr>
              <w:pStyle w:val="BodyText"/>
              <w:rPr>
                <w:b/>
                <w:sz w:val="20"/>
                <w:szCs w:val="20"/>
              </w:rPr>
            </w:pPr>
            <w:r w:rsidRPr="00EF1C28">
              <w:rPr>
                <w:b/>
                <w:sz w:val="20"/>
                <w:szCs w:val="20"/>
              </w:rPr>
              <w:t xml:space="preserve">8. Site (acres): </w:t>
            </w:r>
          </w:p>
        </w:tc>
        <w:tc>
          <w:tcPr>
            <w:tcW w:w="2375" w:type="dxa"/>
            <w:gridSpan w:val="2"/>
            <w:vAlign w:val="center"/>
          </w:tcPr>
          <w:p w:rsidR="000617CC" w:rsidRPr="00EF1C28" w:rsidRDefault="000617CC" w:rsidP="00EE0A85">
            <w:pPr>
              <w:pStyle w:val="BodyText"/>
              <w:rPr>
                <w:sz w:val="20"/>
                <w:szCs w:val="20"/>
              </w:rPr>
            </w:pPr>
          </w:p>
        </w:tc>
      </w:tr>
      <w:tr w:rsidR="000617CC" w:rsidRPr="00923528" w:rsidTr="00BA5A58">
        <w:trPr>
          <w:trHeight w:hRule="exact" w:val="432"/>
          <w:jc w:val="center"/>
        </w:trPr>
        <w:tc>
          <w:tcPr>
            <w:tcW w:w="2212" w:type="dxa"/>
            <w:vAlign w:val="center"/>
          </w:tcPr>
          <w:p w:rsidR="000617CC" w:rsidRPr="00EF1C28" w:rsidRDefault="000617CC" w:rsidP="00EE0A85">
            <w:pPr>
              <w:pStyle w:val="BodyText"/>
              <w:rPr>
                <w:b/>
                <w:sz w:val="20"/>
                <w:szCs w:val="20"/>
              </w:rPr>
            </w:pPr>
            <w:r w:rsidRPr="00EF1C28">
              <w:rPr>
                <w:b/>
                <w:sz w:val="20"/>
                <w:szCs w:val="20"/>
              </w:rPr>
              <w:t>9. Application Fee:</w:t>
            </w:r>
          </w:p>
        </w:tc>
        <w:tc>
          <w:tcPr>
            <w:tcW w:w="1260" w:type="dxa"/>
            <w:gridSpan w:val="2"/>
            <w:vAlign w:val="center"/>
          </w:tcPr>
          <w:p w:rsidR="000617CC" w:rsidRPr="00EF1C28" w:rsidRDefault="000617CC" w:rsidP="00EE0A85">
            <w:pPr>
              <w:pStyle w:val="BodyText"/>
              <w:rPr>
                <w:sz w:val="20"/>
                <w:szCs w:val="20"/>
              </w:rPr>
            </w:pPr>
          </w:p>
        </w:tc>
        <w:tc>
          <w:tcPr>
            <w:tcW w:w="2864" w:type="dxa"/>
            <w:gridSpan w:val="5"/>
            <w:vAlign w:val="center"/>
          </w:tcPr>
          <w:p w:rsidR="000617CC" w:rsidRPr="00EF1C28" w:rsidRDefault="000617CC" w:rsidP="00EE0A85">
            <w:pPr>
              <w:pStyle w:val="BodyText"/>
              <w:rPr>
                <w:sz w:val="20"/>
                <w:szCs w:val="20"/>
              </w:rPr>
            </w:pPr>
            <w:r w:rsidRPr="00EF1C28">
              <w:rPr>
                <w:b/>
                <w:sz w:val="20"/>
                <w:szCs w:val="20"/>
              </w:rPr>
              <w:t>10. Permanent BMP(s):</w:t>
            </w:r>
          </w:p>
        </w:tc>
        <w:tc>
          <w:tcPr>
            <w:tcW w:w="3799" w:type="dxa"/>
            <w:gridSpan w:val="3"/>
            <w:vAlign w:val="center"/>
          </w:tcPr>
          <w:p w:rsidR="000617CC" w:rsidRPr="00EF1C28" w:rsidRDefault="000617CC" w:rsidP="00EE0A85">
            <w:pPr>
              <w:pStyle w:val="BodyText"/>
              <w:rPr>
                <w:sz w:val="20"/>
                <w:szCs w:val="20"/>
              </w:rPr>
            </w:pPr>
          </w:p>
        </w:tc>
      </w:tr>
      <w:tr w:rsidR="000617CC" w:rsidRPr="00923528" w:rsidTr="00BA5A58">
        <w:trPr>
          <w:trHeight w:hRule="exact" w:val="432"/>
          <w:jc w:val="center"/>
        </w:trPr>
        <w:tc>
          <w:tcPr>
            <w:tcW w:w="2212" w:type="dxa"/>
            <w:vAlign w:val="center"/>
          </w:tcPr>
          <w:p w:rsidR="000617CC" w:rsidRPr="00EF1C28" w:rsidRDefault="000617CC" w:rsidP="00EE0A85">
            <w:pPr>
              <w:pStyle w:val="BodyText"/>
              <w:rPr>
                <w:b/>
                <w:sz w:val="20"/>
                <w:szCs w:val="20"/>
              </w:rPr>
            </w:pPr>
            <w:r w:rsidRPr="00EF1C28">
              <w:rPr>
                <w:b/>
                <w:sz w:val="20"/>
                <w:szCs w:val="20"/>
              </w:rPr>
              <w:t>11. SCS (Linear Ft.):</w:t>
            </w:r>
          </w:p>
        </w:tc>
        <w:tc>
          <w:tcPr>
            <w:tcW w:w="1260" w:type="dxa"/>
            <w:gridSpan w:val="2"/>
            <w:vAlign w:val="center"/>
          </w:tcPr>
          <w:p w:rsidR="000617CC" w:rsidRPr="00EF1C28" w:rsidRDefault="000617CC" w:rsidP="00EE0A85">
            <w:pPr>
              <w:pStyle w:val="BodyText"/>
              <w:rPr>
                <w:sz w:val="20"/>
                <w:szCs w:val="20"/>
              </w:rPr>
            </w:pPr>
          </w:p>
        </w:tc>
        <w:tc>
          <w:tcPr>
            <w:tcW w:w="2864" w:type="dxa"/>
            <w:gridSpan w:val="5"/>
            <w:vAlign w:val="center"/>
          </w:tcPr>
          <w:p w:rsidR="000617CC" w:rsidRPr="00EF1C28" w:rsidRDefault="000617CC" w:rsidP="00EE0A85">
            <w:pPr>
              <w:pStyle w:val="BodyText"/>
              <w:rPr>
                <w:b/>
                <w:sz w:val="20"/>
                <w:szCs w:val="20"/>
              </w:rPr>
            </w:pPr>
            <w:r w:rsidRPr="00EF1C28">
              <w:rPr>
                <w:b/>
                <w:sz w:val="20"/>
                <w:szCs w:val="20"/>
              </w:rPr>
              <w:t>12. AST/UST (No. Tanks):</w:t>
            </w:r>
          </w:p>
        </w:tc>
        <w:tc>
          <w:tcPr>
            <w:tcW w:w="3799" w:type="dxa"/>
            <w:gridSpan w:val="3"/>
            <w:vAlign w:val="center"/>
          </w:tcPr>
          <w:p w:rsidR="000617CC" w:rsidRPr="00EF1C28" w:rsidRDefault="000617CC" w:rsidP="00EE0A85">
            <w:pPr>
              <w:pStyle w:val="BodyText"/>
              <w:rPr>
                <w:sz w:val="20"/>
                <w:szCs w:val="20"/>
              </w:rPr>
            </w:pPr>
          </w:p>
        </w:tc>
      </w:tr>
      <w:tr w:rsidR="000617CC" w:rsidRPr="00923528" w:rsidTr="00BA5A58">
        <w:trPr>
          <w:trHeight w:hRule="exact" w:val="432"/>
          <w:jc w:val="center"/>
        </w:trPr>
        <w:tc>
          <w:tcPr>
            <w:tcW w:w="2212" w:type="dxa"/>
            <w:vAlign w:val="center"/>
          </w:tcPr>
          <w:p w:rsidR="000617CC" w:rsidRPr="00EF1C28" w:rsidRDefault="000617CC" w:rsidP="00EE0A85">
            <w:pPr>
              <w:pStyle w:val="BodyText"/>
              <w:rPr>
                <w:b/>
                <w:sz w:val="20"/>
                <w:szCs w:val="20"/>
              </w:rPr>
            </w:pPr>
            <w:r w:rsidRPr="00EF1C28">
              <w:rPr>
                <w:b/>
                <w:sz w:val="20"/>
                <w:szCs w:val="20"/>
              </w:rPr>
              <w:t>13. County:</w:t>
            </w:r>
          </w:p>
        </w:tc>
        <w:tc>
          <w:tcPr>
            <w:tcW w:w="1260" w:type="dxa"/>
            <w:gridSpan w:val="2"/>
            <w:vAlign w:val="center"/>
          </w:tcPr>
          <w:p w:rsidR="000617CC" w:rsidRPr="00EF1C28" w:rsidRDefault="000617CC" w:rsidP="00EE0A85">
            <w:pPr>
              <w:pStyle w:val="BodyText"/>
              <w:rPr>
                <w:sz w:val="20"/>
                <w:szCs w:val="20"/>
              </w:rPr>
            </w:pPr>
          </w:p>
        </w:tc>
        <w:tc>
          <w:tcPr>
            <w:tcW w:w="2864" w:type="dxa"/>
            <w:gridSpan w:val="5"/>
            <w:vAlign w:val="center"/>
          </w:tcPr>
          <w:p w:rsidR="000617CC" w:rsidRPr="00EF1C28" w:rsidRDefault="000617CC" w:rsidP="00EE0A85">
            <w:pPr>
              <w:pStyle w:val="BodyText"/>
              <w:rPr>
                <w:b/>
                <w:sz w:val="20"/>
                <w:szCs w:val="20"/>
              </w:rPr>
            </w:pPr>
            <w:r w:rsidRPr="00EF1C28">
              <w:rPr>
                <w:b/>
                <w:sz w:val="20"/>
                <w:szCs w:val="20"/>
              </w:rPr>
              <w:t>14. Watershed:</w:t>
            </w:r>
          </w:p>
        </w:tc>
        <w:tc>
          <w:tcPr>
            <w:tcW w:w="3799" w:type="dxa"/>
            <w:gridSpan w:val="3"/>
            <w:vAlign w:val="center"/>
          </w:tcPr>
          <w:p w:rsidR="000617CC" w:rsidRPr="00EF1C28" w:rsidRDefault="000617CC" w:rsidP="00EE0A85">
            <w:pPr>
              <w:pStyle w:val="BodyText"/>
              <w:rPr>
                <w:sz w:val="20"/>
                <w:szCs w:val="20"/>
              </w:rPr>
            </w:pPr>
          </w:p>
        </w:tc>
      </w:tr>
    </w:tbl>
    <w:p w:rsidR="00923528" w:rsidRPr="00786998" w:rsidRDefault="00923528" w:rsidP="00743E9F">
      <w:pPr>
        <w:pStyle w:val="Heading1"/>
        <w:spacing w:before="0"/>
        <w:rPr>
          <w:rFonts w:ascii="Georgia" w:hAnsi="Georgia"/>
          <w:sz w:val="36"/>
          <w:szCs w:val="36"/>
        </w:rPr>
      </w:pPr>
      <w:r w:rsidRPr="00786998">
        <w:rPr>
          <w:rFonts w:ascii="Georgia" w:hAnsi="Georgia"/>
          <w:sz w:val="36"/>
          <w:szCs w:val="36"/>
        </w:rPr>
        <w:lastRenderedPageBreak/>
        <w:t>Application Distribution</w:t>
      </w:r>
    </w:p>
    <w:p w:rsidR="00923528" w:rsidRPr="00786998" w:rsidRDefault="00923528" w:rsidP="00923528">
      <w:pPr>
        <w:pStyle w:val="BodyText"/>
        <w:rPr>
          <w:sz w:val="20"/>
          <w:szCs w:val="20"/>
        </w:rPr>
      </w:pPr>
      <w:r w:rsidRPr="00786998">
        <w:rPr>
          <w:sz w:val="20"/>
          <w:szCs w:val="20"/>
        </w:rPr>
        <w:t xml:space="preserve">Instructions: Use the table below to determine the number of applications </w:t>
      </w:r>
      <w:r w:rsidR="005935A5" w:rsidRPr="00786998">
        <w:rPr>
          <w:sz w:val="20"/>
          <w:szCs w:val="20"/>
        </w:rPr>
        <w:t>required</w:t>
      </w:r>
      <w:r w:rsidRPr="00786998">
        <w:rPr>
          <w:sz w:val="20"/>
          <w:szCs w:val="20"/>
        </w:rPr>
        <w:t xml:space="preserve">. One original and one copy of the application, plus additional copies (as needed) for each affected incorporated city, </w:t>
      </w:r>
      <w:r w:rsidR="00F422DB" w:rsidRPr="00786998">
        <w:rPr>
          <w:sz w:val="20"/>
          <w:szCs w:val="20"/>
        </w:rPr>
        <w:t>county</w:t>
      </w:r>
      <w:r w:rsidR="0097381A">
        <w:rPr>
          <w:sz w:val="20"/>
          <w:szCs w:val="20"/>
        </w:rPr>
        <w:t>,</w:t>
      </w:r>
      <w:r w:rsidR="00F422DB" w:rsidRPr="00786998">
        <w:rPr>
          <w:sz w:val="20"/>
          <w:szCs w:val="20"/>
        </w:rPr>
        <w:t xml:space="preserve"> and</w:t>
      </w:r>
      <w:r w:rsidR="0097381A">
        <w:rPr>
          <w:sz w:val="20"/>
          <w:szCs w:val="20"/>
        </w:rPr>
        <w:t xml:space="preserve"> </w:t>
      </w:r>
      <w:r w:rsidRPr="00786998">
        <w:rPr>
          <w:sz w:val="20"/>
          <w:szCs w:val="20"/>
        </w:rPr>
        <w:t>groundwater conservation district are required. Linear projects or large projects, which cross into multiple jurisdictions, can require additional copies.</w:t>
      </w:r>
      <w:r w:rsidR="003E5E3A">
        <w:rPr>
          <w:sz w:val="20"/>
          <w:szCs w:val="20"/>
        </w:rPr>
        <w:t xml:space="preserve"> </w:t>
      </w:r>
      <w:r w:rsidR="00185339" w:rsidRPr="00786998">
        <w:rPr>
          <w:sz w:val="20"/>
          <w:szCs w:val="20"/>
        </w:rPr>
        <w:t xml:space="preserve">Refer to the </w:t>
      </w:r>
      <w:r w:rsidR="00653E33" w:rsidRPr="00786998">
        <w:rPr>
          <w:sz w:val="20"/>
          <w:szCs w:val="20"/>
        </w:rPr>
        <w:t>“</w:t>
      </w:r>
      <w:r w:rsidR="00185339" w:rsidRPr="00786998">
        <w:rPr>
          <w:sz w:val="20"/>
          <w:szCs w:val="20"/>
        </w:rPr>
        <w:t xml:space="preserve">Texas Groundwater Conservation Districts </w:t>
      </w:r>
      <w:r w:rsidR="00653E33" w:rsidRPr="00786998">
        <w:rPr>
          <w:sz w:val="20"/>
          <w:szCs w:val="20"/>
        </w:rPr>
        <w:t xml:space="preserve">within the EAPP Boundaries” </w:t>
      </w:r>
      <w:r w:rsidR="00F21A28" w:rsidRPr="00786998">
        <w:rPr>
          <w:sz w:val="20"/>
          <w:szCs w:val="20"/>
        </w:rPr>
        <w:t>map found at:</w:t>
      </w:r>
    </w:p>
    <w:p w:rsidR="00F21A28" w:rsidRPr="00786998" w:rsidRDefault="00864ED0" w:rsidP="00923528">
      <w:pPr>
        <w:pStyle w:val="BodyText"/>
        <w:rPr>
          <w:sz w:val="20"/>
          <w:szCs w:val="20"/>
        </w:rPr>
      </w:pPr>
      <w:hyperlink r:id="rId11" w:history="1">
        <w:r w:rsidR="003927C2" w:rsidRPr="009B38AF">
          <w:rPr>
            <w:rStyle w:val="Hyperlink"/>
            <w:sz w:val="20"/>
            <w:szCs w:val="20"/>
          </w:rPr>
          <w:t>http://www.tceq.texas.gov/assets/public/compliance/field_ops/eapp/EAPP%20GWCD%20map.pdf</w:t>
        </w:r>
      </w:hyperlink>
    </w:p>
    <w:p w:rsidR="00786998" w:rsidRPr="00786998" w:rsidRDefault="00F21A28" w:rsidP="00923528">
      <w:pPr>
        <w:pStyle w:val="BodyText"/>
        <w:rPr>
          <w:sz w:val="20"/>
          <w:szCs w:val="20"/>
        </w:rPr>
      </w:pPr>
      <w:r w:rsidRPr="00786998">
        <w:rPr>
          <w:sz w:val="20"/>
          <w:szCs w:val="20"/>
        </w:rPr>
        <w:t xml:space="preserve">For more detailed boundaries, please contact the </w:t>
      </w:r>
      <w:r w:rsidR="00F957F8" w:rsidRPr="00786998">
        <w:rPr>
          <w:sz w:val="20"/>
          <w:szCs w:val="20"/>
        </w:rPr>
        <w:t>c</w:t>
      </w:r>
      <w:r w:rsidRPr="00786998">
        <w:rPr>
          <w:sz w:val="20"/>
          <w:szCs w:val="20"/>
        </w:rPr>
        <w:t>onser</w:t>
      </w:r>
      <w:r w:rsidR="00F957F8" w:rsidRPr="00786998">
        <w:rPr>
          <w:sz w:val="20"/>
          <w:szCs w:val="20"/>
        </w:rPr>
        <w:t>vation d</w:t>
      </w:r>
      <w:r w:rsidRPr="00786998">
        <w:rPr>
          <w:sz w:val="20"/>
          <w:szCs w:val="20"/>
        </w:rPr>
        <w:t xml:space="preserve">istrict directly. </w:t>
      </w:r>
    </w:p>
    <w:tbl>
      <w:tblPr>
        <w:tblW w:w="4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502"/>
        <w:gridCol w:w="2175"/>
        <w:gridCol w:w="2284"/>
        <w:gridCol w:w="2286"/>
      </w:tblGrid>
      <w:tr w:rsidR="00923528" w:rsidRPr="00292A9C" w:rsidTr="00EF1C28">
        <w:trPr>
          <w:jc w:val="center"/>
        </w:trPr>
        <w:tc>
          <w:tcPr>
            <w:tcW w:w="5000" w:type="pct"/>
            <w:gridSpan w:val="4"/>
            <w:vAlign w:val="center"/>
          </w:tcPr>
          <w:p w:rsidR="00923528" w:rsidRPr="00EF1C28" w:rsidRDefault="00923528" w:rsidP="00DE4595">
            <w:pPr>
              <w:pStyle w:val="BodyText"/>
              <w:jc w:val="center"/>
              <w:rPr>
                <w:rStyle w:val="Strong"/>
                <w:sz w:val="20"/>
                <w:szCs w:val="20"/>
              </w:rPr>
            </w:pPr>
            <w:r w:rsidRPr="00EF1C28">
              <w:rPr>
                <w:rStyle w:val="Strong"/>
                <w:sz w:val="20"/>
                <w:szCs w:val="20"/>
              </w:rPr>
              <w:t>Austin Region</w:t>
            </w:r>
          </w:p>
        </w:tc>
      </w:tr>
      <w:tr w:rsidR="00EF1C28" w:rsidRPr="00292A9C" w:rsidTr="00EF1C28">
        <w:trPr>
          <w:jc w:val="center"/>
        </w:trPr>
        <w:tc>
          <w:tcPr>
            <w:tcW w:w="1353" w:type="pct"/>
            <w:vAlign w:val="center"/>
          </w:tcPr>
          <w:p w:rsidR="00923528" w:rsidRPr="00EF1C28" w:rsidRDefault="003660A3" w:rsidP="0056681E">
            <w:pPr>
              <w:pStyle w:val="BodyText"/>
              <w:spacing w:after="60"/>
              <w:jc w:val="center"/>
              <w:rPr>
                <w:b/>
                <w:sz w:val="20"/>
                <w:szCs w:val="20"/>
              </w:rPr>
            </w:pPr>
            <w:r w:rsidRPr="00EF1C28">
              <w:rPr>
                <w:b/>
                <w:sz w:val="20"/>
                <w:szCs w:val="20"/>
              </w:rPr>
              <w:t>County:</w:t>
            </w:r>
          </w:p>
        </w:tc>
        <w:tc>
          <w:tcPr>
            <w:tcW w:w="1176" w:type="pct"/>
            <w:vAlign w:val="center"/>
          </w:tcPr>
          <w:p w:rsidR="00923528" w:rsidRPr="00EF1C28" w:rsidRDefault="00923528" w:rsidP="0056681E">
            <w:pPr>
              <w:pStyle w:val="BodyText"/>
              <w:spacing w:after="60"/>
              <w:jc w:val="center"/>
              <w:rPr>
                <w:rStyle w:val="Strong"/>
                <w:sz w:val="20"/>
                <w:szCs w:val="20"/>
              </w:rPr>
            </w:pPr>
            <w:r w:rsidRPr="00EF1C28">
              <w:rPr>
                <w:rStyle w:val="Strong"/>
                <w:sz w:val="20"/>
                <w:szCs w:val="20"/>
              </w:rPr>
              <w:t>Hays</w:t>
            </w:r>
          </w:p>
        </w:tc>
        <w:tc>
          <w:tcPr>
            <w:tcW w:w="1235" w:type="pct"/>
            <w:vAlign w:val="center"/>
          </w:tcPr>
          <w:p w:rsidR="00923528" w:rsidRPr="00EF1C28" w:rsidRDefault="00923528" w:rsidP="0056681E">
            <w:pPr>
              <w:pStyle w:val="BodyText"/>
              <w:spacing w:after="60"/>
              <w:jc w:val="center"/>
              <w:rPr>
                <w:b/>
                <w:sz w:val="20"/>
                <w:szCs w:val="20"/>
              </w:rPr>
            </w:pPr>
            <w:r w:rsidRPr="00EF1C28">
              <w:rPr>
                <w:rStyle w:val="Strong"/>
                <w:sz w:val="20"/>
                <w:szCs w:val="20"/>
              </w:rPr>
              <w:t>Travis</w:t>
            </w:r>
          </w:p>
        </w:tc>
        <w:tc>
          <w:tcPr>
            <w:tcW w:w="1236" w:type="pct"/>
            <w:vAlign w:val="center"/>
          </w:tcPr>
          <w:p w:rsidR="00923528" w:rsidRPr="00EF1C28" w:rsidRDefault="00923528" w:rsidP="0056681E">
            <w:pPr>
              <w:pStyle w:val="BodyText"/>
              <w:spacing w:after="60"/>
              <w:jc w:val="center"/>
              <w:rPr>
                <w:rStyle w:val="Strong"/>
                <w:sz w:val="20"/>
                <w:szCs w:val="20"/>
              </w:rPr>
            </w:pPr>
            <w:r w:rsidRPr="00EF1C28">
              <w:rPr>
                <w:rStyle w:val="Strong"/>
                <w:sz w:val="20"/>
                <w:szCs w:val="20"/>
              </w:rPr>
              <w:t>Williamson</w:t>
            </w:r>
          </w:p>
        </w:tc>
      </w:tr>
      <w:tr w:rsidR="00EF1C28" w:rsidRPr="003C5AA8" w:rsidTr="00EF1C28">
        <w:trPr>
          <w:trHeight w:val="413"/>
          <w:jc w:val="center"/>
        </w:trPr>
        <w:tc>
          <w:tcPr>
            <w:tcW w:w="1353" w:type="pct"/>
            <w:vAlign w:val="center"/>
          </w:tcPr>
          <w:p w:rsidR="00923528" w:rsidRPr="003C5AA8" w:rsidRDefault="00292A9C" w:rsidP="0056681E">
            <w:pPr>
              <w:pStyle w:val="BodyText"/>
              <w:spacing w:after="60"/>
              <w:jc w:val="center"/>
              <w:rPr>
                <w:sz w:val="18"/>
                <w:szCs w:val="18"/>
              </w:rPr>
            </w:pPr>
            <w:r w:rsidRPr="003C5AA8">
              <w:rPr>
                <w:sz w:val="18"/>
                <w:szCs w:val="18"/>
              </w:rPr>
              <w:t>Original (1 r</w:t>
            </w:r>
            <w:r w:rsidR="00923528" w:rsidRPr="003C5AA8">
              <w:rPr>
                <w:sz w:val="18"/>
                <w:szCs w:val="18"/>
              </w:rPr>
              <w:t>eq.)</w:t>
            </w:r>
          </w:p>
        </w:tc>
        <w:tc>
          <w:tcPr>
            <w:tcW w:w="1176" w:type="pct"/>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235" w:type="pct"/>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236" w:type="pct"/>
            <w:vAlign w:val="center"/>
          </w:tcPr>
          <w:p w:rsidR="00923528" w:rsidRPr="003C5AA8" w:rsidRDefault="00923528" w:rsidP="0056681E">
            <w:pPr>
              <w:pStyle w:val="BodyText"/>
              <w:spacing w:after="60"/>
              <w:jc w:val="center"/>
              <w:rPr>
                <w:sz w:val="18"/>
                <w:szCs w:val="18"/>
              </w:rPr>
            </w:pPr>
            <w:r w:rsidRPr="003C5AA8">
              <w:rPr>
                <w:sz w:val="18"/>
                <w:szCs w:val="18"/>
              </w:rPr>
              <w:t>__</w:t>
            </w:r>
          </w:p>
        </w:tc>
      </w:tr>
      <w:tr w:rsidR="00EF1C28" w:rsidRPr="003C5AA8" w:rsidTr="00EF1C28">
        <w:trPr>
          <w:trHeight w:val="440"/>
          <w:jc w:val="center"/>
        </w:trPr>
        <w:tc>
          <w:tcPr>
            <w:tcW w:w="1353" w:type="pct"/>
            <w:vAlign w:val="center"/>
          </w:tcPr>
          <w:p w:rsidR="00923528" w:rsidRPr="003C5AA8" w:rsidRDefault="00923528" w:rsidP="0056681E">
            <w:pPr>
              <w:pStyle w:val="BodyText"/>
              <w:spacing w:after="60"/>
              <w:jc w:val="center"/>
              <w:rPr>
                <w:sz w:val="18"/>
                <w:szCs w:val="18"/>
              </w:rPr>
            </w:pPr>
            <w:r w:rsidRPr="003C5AA8">
              <w:rPr>
                <w:sz w:val="18"/>
                <w:szCs w:val="18"/>
              </w:rPr>
              <w:t xml:space="preserve">Region (1 </w:t>
            </w:r>
            <w:r w:rsidR="00292A9C" w:rsidRPr="003C5AA8">
              <w:rPr>
                <w:sz w:val="18"/>
                <w:szCs w:val="18"/>
              </w:rPr>
              <w:t>r</w:t>
            </w:r>
            <w:r w:rsidRPr="003C5AA8">
              <w:rPr>
                <w:sz w:val="18"/>
                <w:szCs w:val="18"/>
              </w:rPr>
              <w:t>eq.)</w:t>
            </w:r>
          </w:p>
        </w:tc>
        <w:tc>
          <w:tcPr>
            <w:tcW w:w="1176" w:type="pct"/>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235" w:type="pct"/>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236" w:type="pct"/>
            <w:vAlign w:val="center"/>
          </w:tcPr>
          <w:p w:rsidR="00923528" w:rsidRPr="003C5AA8" w:rsidRDefault="00923528" w:rsidP="0056681E">
            <w:pPr>
              <w:pStyle w:val="BodyText"/>
              <w:spacing w:after="60"/>
              <w:jc w:val="center"/>
              <w:rPr>
                <w:sz w:val="18"/>
                <w:szCs w:val="18"/>
              </w:rPr>
            </w:pPr>
            <w:r w:rsidRPr="003C5AA8">
              <w:rPr>
                <w:sz w:val="18"/>
                <w:szCs w:val="18"/>
              </w:rPr>
              <w:t>__</w:t>
            </w:r>
          </w:p>
        </w:tc>
      </w:tr>
      <w:tr w:rsidR="00EF1C28" w:rsidRPr="003C5AA8" w:rsidTr="00EF1C28">
        <w:trPr>
          <w:trHeight w:val="332"/>
          <w:jc w:val="center"/>
        </w:trPr>
        <w:tc>
          <w:tcPr>
            <w:tcW w:w="1353" w:type="pct"/>
            <w:vAlign w:val="center"/>
          </w:tcPr>
          <w:p w:rsidR="00923528" w:rsidRPr="003C5AA8" w:rsidRDefault="00292A9C" w:rsidP="0056681E">
            <w:pPr>
              <w:pStyle w:val="BodyText"/>
              <w:spacing w:after="60"/>
              <w:jc w:val="center"/>
              <w:rPr>
                <w:sz w:val="18"/>
                <w:szCs w:val="18"/>
              </w:rPr>
            </w:pPr>
            <w:r w:rsidRPr="003C5AA8">
              <w:rPr>
                <w:sz w:val="18"/>
                <w:szCs w:val="18"/>
              </w:rPr>
              <w:t>County</w:t>
            </w:r>
            <w:r w:rsidR="00653E33" w:rsidRPr="003C5AA8">
              <w:rPr>
                <w:sz w:val="18"/>
                <w:szCs w:val="18"/>
              </w:rPr>
              <w:t>(ies)</w:t>
            </w:r>
          </w:p>
        </w:tc>
        <w:tc>
          <w:tcPr>
            <w:tcW w:w="1176" w:type="pct"/>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235" w:type="pct"/>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236" w:type="pct"/>
            <w:vAlign w:val="center"/>
          </w:tcPr>
          <w:p w:rsidR="00923528" w:rsidRPr="003C5AA8" w:rsidRDefault="00923528" w:rsidP="0056681E">
            <w:pPr>
              <w:pStyle w:val="BodyText"/>
              <w:spacing w:after="60"/>
              <w:jc w:val="center"/>
              <w:rPr>
                <w:sz w:val="18"/>
                <w:szCs w:val="18"/>
              </w:rPr>
            </w:pPr>
            <w:r w:rsidRPr="003C5AA8">
              <w:rPr>
                <w:sz w:val="18"/>
                <w:szCs w:val="18"/>
              </w:rPr>
              <w:t>__</w:t>
            </w:r>
          </w:p>
        </w:tc>
      </w:tr>
      <w:tr w:rsidR="00EF1C28" w:rsidRPr="003C5AA8" w:rsidTr="00EF1C28">
        <w:trPr>
          <w:trHeight w:val="1340"/>
          <w:jc w:val="center"/>
        </w:trPr>
        <w:tc>
          <w:tcPr>
            <w:tcW w:w="1353" w:type="pct"/>
            <w:vAlign w:val="center"/>
          </w:tcPr>
          <w:p w:rsidR="00923528" w:rsidRPr="003C5AA8" w:rsidRDefault="00653E33" w:rsidP="0056681E">
            <w:pPr>
              <w:pStyle w:val="BodyText"/>
              <w:spacing w:after="60"/>
              <w:jc w:val="center"/>
              <w:rPr>
                <w:sz w:val="18"/>
                <w:szCs w:val="18"/>
              </w:rPr>
            </w:pPr>
            <w:r w:rsidRPr="003C5AA8">
              <w:rPr>
                <w:sz w:val="18"/>
                <w:szCs w:val="18"/>
              </w:rPr>
              <w:t>Groundwater Conservation District(s)</w:t>
            </w:r>
          </w:p>
          <w:p w:rsidR="00923528" w:rsidRPr="003C5AA8" w:rsidRDefault="00923528" w:rsidP="0056681E">
            <w:pPr>
              <w:pStyle w:val="BodyText"/>
              <w:spacing w:after="60"/>
              <w:jc w:val="center"/>
              <w:rPr>
                <w:sz w:val="18"/>
                <w:szCs w:val="18"/>
              </w:rPr>
            </w:pPr>
          </w:p>
        </w:tc>
        <w:tc>
          <w:tcPr>
            <w:tcW w:w="1176" w:type="pct"/>
            <w:vAlign w:val="center"/>
          </w:tcPr>
          <w:p w:rsidR="00923528" w:rsidRPr="003C5AA8" w:rsidRDefault="00923528" w:rsidP="0056681E">
            <w:pPr>
              <w:tabs>
                <w:tab w:val="left" w:pos="314"/>
              </w:tabs>
              <w:spacing w:after="60"/>
              <w:ind w:left="284" w:hanging="284"/>
              <w:rPr>
                <w:rFonts w:ascii="Georgia" w:hAnsi="Georgia"/>
                <w:color w:val="000000"/>
                <w:sz w:val="18"/>
                <w:szCs w:val="18"/>
              </w:rPr>
            </w:pPr>
            <w:r w:rsidRPr="003C5AA8">
              <w:rPr>
                <w:rFonts w:ascii="Georgia" w:hAnsi="Georgia"/>
                <w:color w:val="000000"/>
                <w:sz w:val="18"/>
                <w:szCs w:val="18"/>
              </w:rPr>
              <w:t>__E</w:t>
            </w:r>
            <w:r w:rsidR="00653E33" w:rsidRPr="003C5AA8">
              <w:rPr>
                <w:rFonts w:ascii="Georgia" w:hAnsi="Georgia"/>
                <w:color w:val="000000"/>
                <w:sz w:val="18"/>
                <w:szCs w:val="18"/>
              </w:rPr>
              <w:t xml:space="preserve">dwards </w:t>
            </w:r>
            <w:r w:rsidRPr="003C5AA8">
              <w:rPr>
                <w:rFonts w:ascii="Georgia" w:hAnsi="Georgia"/>
                <w:color w:val="000000"/>
                <w:sz w:val="18"/>
                <w:szCs w:val="18"/>
              </w:rPr>
              <w:t>A</w:t>
            </w:r>
            <w:r w:rsidR="00653E33" w:rsidRPr="003C5AA8">
              <w:rPr>
                <w:rFonts w:ascii="Georgia" w:hAnsi="Georgia"/>
                <w:color w:val="000000"/>
                <w:sz w:val="18"/>
                <w:szCs w:val="18"/>
              </w:rPr>
              <w:t xml:space="preserve">quifer   </w:t>
            </w:r>
            <w:r w:rsidRPr="003C5AA8">
              <w:rPr>
                <w:rFonts w:ascii="Georgia" w:hAnsi="Georgia"/>
                <w:color w:val="000000"/>
                <w:sz w:val="18"/>
                <w:szCs w:val="18"/>
              </w:rPr>
              <w:t>A</w:t>
            </w:r>
            <w:r w:rsidR="00653E33" w:rsidRPr="003C5AA8">
              <w:rPr>
                <w:rFonts w:ascii="Georgia" w:hAnsi="Georgia"/>
                <w:color w:val="000000"/>
                <w:sz w:val="18"/>
                <w:szCs w:val="18"/>
              </w:rPr>
              <w:t>uthority</w:t>
            </w:r>
          </w:p>
          <w:p w:rsidR="00923528" w:rsidRPr="003C5AA8" w:rsidRDefault="00923528" w:rsidP="0056681E">
            <w:pPr>
              <w:tabs>
                <w:tab w:val="left" w:pos="311"/>
              </w:tabs>
              <w:spacing w:after="60"/>
              <w:rPr>
                <w:rFonts w:ascii="Georgia" w:hAnsi="Georgia"/>
                <w:color w:val="000000"/>
                <w:sz w:val="18"/>
                <w:szCs w:val="18"/>
              </w:rPr>
            </w:pPr>
            <w:r w:rsidRPr="003C5AA8">
              <w:rPr>
                <w:rFonts w:ascii="Georgia" w:hAnsi="Georgia"/>
                <w:color w:val="000000"/>
                <w:sz w:val="18"/>
                <w:szCs w:val="18"/>
              </w:rPr>
              <w:t>__Barton  Springs/</w:t>
            </w:r>
            <w:r w:rsidRPr="003C5AA8">
              <w:rPr>
                <w:rFonts w:ascii="Georgia" w:hAnsi="Georgia"/>
                <w:color w:val="000000"/>
                <w:sz w:val="18"/>
                <w:szCs w:val="18"/>
              </w:rPr>
              <w:tab/>
              <w:t>Edwards Aquifer</w:t>
            </w:r>
          </w:p>
          <w:p w:rsidR="00923528" w:rsidRPr="003C5AA8" w:rsidRDefault="00923528" w:rsidP="0056681E">
            <w:pPr>
              <w:spacing w:after="60"/>
              <w:rPr>
                <w:rFonts w:ascii="Georgia" w:hAnsi="Georgia"/>
                <w:color w:val="000000"/>
                <w:sz w:val="18"/>
                <w:szCs w:val="18"/>
              </w:rPr>
            </w:pPr>
            <w:r w:rsidRPr="003C5AA8">
              <w:rPr>
                <w:rFonts w:ascii="Georgia" w:hAnsi="Georgia"/>
                <w:color w:val="000000"/>
                <w:sz w:val="18"/>
                <w:szCs w:val="18"/>
              </w:rPr>
              <w:t>__Hays Trinity</w:t>
            </w:r>
          </w:p>
          <w:p w:rsidR="00923528" w:rsidRPr="003C5AA8" w:rsidRDefault="00923528" w:rsidP="0056681E">
            <w:pPr>
              <w:pStyle w:val="BodyText"/>
              <w:spacing w:after="60"/>
              <w:rPr>
                <w:sz w:val="18"/>
                <w:szCs w:val="18"/>
              </w:rPr>
            </w:pPr>
            <w:r w:rsidRPr="003C5AA8">
              <w:rPr>
                <w:color w:val="000000"/>
                <w:sz w:val="18"/>
                <w:szCs w:val="18"/>
              </w:rPr>
              <w:t>__Plum Creek</w:t>
            </w:r>
          </w:p>
        </w:tc>
        <w:tc>
          <w:tcPr>
            <w:tcW w:w="1235" w:type="pct"/>
            <w:vAlign w:val="center"/>
          </w:tcPr>
          <w:p w:rsidR="00923528" w:rsidRPr="003C5AA8" w:rsidRDefault="00923528" w:rsidP="0056681E">
            <w:pPr>
              <w:pStyle w:val="BodyText"/>
              <w:tabs>
                <w:tab w:val="left" w:pos="311"/>
              </w:tabs>
              <w:spacing w:after="60"/>
              <w:rPr>
                <w:sz w:val="18"/>
                <w:szCs w:val="18"/>
              </w:rPr>
            </w:pPr>
            <w:r w:rsidRPr="003C5AA8">
              <w:rPr>
                <w:sz w:val="18"/>
                <w:szCs w:val="18"/>
              </w:rPr>
              <w:t>_</w:t>
            </w:r>
            <w:r w:rsidRPr="003C5AA8">
              <w:rPr>
                <w:color w:val="000000"/>
                <w:sz w:val="18"/>
                <w:szCs w:val="18"/>
              </w:rPr>
              <w:t xml:space="preserve">_Barton  Springs/ </w:t>
            </w:r>
            <w:r w:rsidRPr="003C5AA8">
              <w:rPr>
                <w:color w:val="000000"/>
                <w:sz w:val="18"/>
                <w:szCs w:val="18"/>
              </w:rPr>
              <w:tab/>
              <w:t>Edwards Aquifer</w:t>
            </w:r>
          </w:p>
        </w:tc>
        <w:tc>
          <w:tcPr>
            <w:tcW w:w="1236" w:type="pct"/>
            <w:vAlign w:val="center"/>
          </w:tcPr>
          <w:p w:rsidR="00923528" w:rsidRPr="003C5AA8" w:rsidRDefault="00923528" w:rsidP="0056681E">
            <w:pPr>
              <w:pStyle w:val="BodyText"/>
              <w:spacing w:after="60"/>
              <w:ind w:left="116"/>
              <w:rPr>
                <w:sz w:val="18"/>
                <w:szCs w:val="18"/>
              </w:rPr>
            </w:pPr>
            <w:r w:rsidRPr="003C5AA8">
              <w:rPr>
                <w:color w:val="000000"/>
                <w:sz w:val="18"/>
                <w:szCs w:val="18"/>
              </w:rPr>
              <w:t>NA</w:t>
            </w:r>
          </w:p>
        </w:tc>
      </w:tr>
      <w:tr w:rsidR="00EF1C28" w:rsidRPr="003C5AA8" w:rsidTr="00184E2F">
        <w:trPr>
          <w:trHeight w:val="269"/>
          <w:jc w:val="center"/>
        </w:trPr>
        <w:tc>
          <w:tcPr>
            <w:tcW w:w="1353" w:type="pct"/>
            <w:vAlign w:val="center"/>
          </w:tcPr>
          <w:p w:rsidR="00923528" w:rsidRPr="003C5AA8" w:rsidRDefault="00923528" w:rsidP="0056681E">
            <w:pPr>
              <w:pStyle w:val="BodyText"/>
              <w:spacing w:after="60"/>
              <w:jc w:val="center"/>
              <w:rPr>
                <w:sz w:val="18"/>
                <w:szCs w:val="18"/>
              </w:rPr>
            </w:pPr>
            <w:r w:rsidRPr="003C5AA8">
              <w:rPr>
                <w:sz w:val="18"/>
                <w:szCs w:val="18"/>
              </w:rPr>
              <w:t>City</w:t>
            </w:r>
            <w:r w:rsidR="0056681E" w:rsidRPr="003C5AA8">
              <w:rPr>
                <w:sz w:val="18"/>
                <w:szCs w:val="18"/>
              </w:rPr>
              <w:t>(ies)</w:t>
            </w:r>
            <w:r w:rsidRPr="003C5AA8">
              <w:rPr>
                <w:sz w:val="18"/>
                <w:szCs w:val="18"/>
              </w:rPr>
              <w:t xml:space="preserve"> Jurisdiction</w:t>
            </w:r>
          </w:p>
          <w:p w:rsidR="00923528" w:rsidRPr="003C5AA8" w:rsidRDefault="00923528" w:rsidP="0056681E">
            <w:pPr>
              <w:pStyle w:val="BodyText"/>
              <w:spacing w:after="60"/>
              <w:jc w:val="center"/>
              <w:rPr>
                <w:sz w:val="18"/>
                <w:szCs w:val="18"/>
              </w:rPr>
            </w:pPr>
          </w:p>
        </w:tc>
        <w:tc>
          <w:tcPr>
            <w:tcW w:w="1176" w:type="pct"/>
            <w:vAlign w:val="center"/>
          </w:tcPr>
          <w:p w:rsidR="00923528" w:rsidRPr="003C5AA8" w:rsidRDefault="00923528" w:rsidP="0056681E">
            <w:pPr>
              <w:pStyle w:val="BodyText"/>
              <w:spacing w:after="60"/>
              <w:rPr>
                <w:color w:val="000000"/>
                <w:sz w:val="18"/>
                <w:szCs w:val="18"/>
              </w:rPr>
            </w:pPr>
            <w:r w:rsidRPr="003C5AA8">
              <w:rPr>
                <w:color w:val="000000"/>
                <w:sz w:val="18"/>
                <w:szCs w:val="18"/>
              </w:rPr>
              <w:t>__Austin</w:t>
            </w:r>
          </w:p>
          <w:p w:rsidR="00923528" w:rsidRPr="003C5AA8" w:rsidRDefault="00923528" w:rsidP="0056681E">
            <w:pPr>
              <w:pStyle w:val="BodyText"/>
              <w:spacing w:after="60"/>
              <w:rPr>
                <w:color w:val="000000"/>
                <w:sz w:val="18"/>
                <w:szCs w:val="18"/>
              </w:rPr>
            </w:pPr>
            <w:r w:rsidRPr="003C5AA8">
              <w:rPr>
                <w:color w:val="000000"/>
                <w:sz w:val="18"/>
                <w:szCs w:val="18"/>
              </w:rPr>
              <w:t>__Buda</w:t>
            </w:r>
          </w:p>
          <w:p w:rsidR="00923528" w:rsidRPr="003C5AA8" w:rsidRDefault="00923528" w:rsidP="0056681E">
            <w:pPr>
              <w:pStyle w:val="BodyText"/>
              <w:spacing w:after="60"/>
              <w:rPr>
                <w:color w:val="000000"/>
                <w:sz w:val="18"/>
                <w:szCs w:val="18"/>
              </w:rPr>
            </w:pPr>
            <w:r w:rsidRPr="003C5AA8">
              <w:rPr>
                <w:color w:val="000000"/>
                <w:sz w:val="18"/>
                <w:szCs w:val="18"/>
              </w:rPr>
              <w:t>__Dripping Springs</w:t>
            </w:r>
          </w:p>
          <w:p w:rsidR="00923528" w:rsidRPr="003C5AA8" w:rsidRDefault="00923528" w:rsidP="0056681E">
            <w:pPr>
              <w:pStyle w:val="BodyText"/>
              <w:spacing w:after="60"/>
              <w:rPr>
                <w:color w:val="000000"/>
                <w:sz w:val="18"/>
                <w:szCs w:val="18"/>
              </w:rPr>
            </w:pPr>
            <w:r w:rsidRPr="003C5AA8">
              <w:rPr>
                <w:color w:val="000000"/>
                <w:sz w:val="18"/>
                <w:szCs w:val="18"/>
              </w:rPr>
              <w:t>__Kyle</w:t>
            </w:r>
          </w:p>
          <w:p w:rsidR="00923528" w:rsidRPr="003C5AA8" w:rsidRDefault="00923528" w:rsidP="0056681E">
            <w:pPr>
              <w:pStyle w:val="BodyText"/>
              <w:spacing w:after="60"/>
              <w:rPr>
                <w:color w:val="000000"/>
                <w:sz w:val="18"/>
                <w:szCs w:val="18"/>
              </w:rPr>
            </w:pPr>
            <w:r w:rsidRPr="003C5AA8">
              <w:rPr>
                <w:color w:val="000000"/>
                <w:sz w:val="18"/>
                <w:szCs w:val="18"/>
              </w:rPr>
              <w:t>__Mountain City</w:t>
            </w:r>
          </w:p>
          <w:p w:rsidR="00923528" w:rsidRPr="003C5AA8" w:rsidRDefault="00923528" w:rsidP="0056681E">
            <w:pPr>
              <w:pStyle w:val="BodyText"/>
              <w:spacing w:after="60"/>
              <w:rPr>
                <w:color w:val="000000"/>
                <w:sz w:val="18"/>
                <w:szCs w:val="18"/>
              </w:rPr>
            </w:pPr>
            <w:r w:rsidRPr="003C5AA8">
              <w:rPr>
                <w:color w:val="000000"/>
                <w:sz w:val="18"/>
                <w:szCs w:val="18"/>
              </w:rPr>
              <w:t>__San Marcos</w:t>
            </w:r>
          </w:p>
          <w:p w:rsidR="00923528" w:rsidRPr="003C5AA8" w:rsidRDefault="00923528" w:rsidP="0056681E">
            <w:pPr>
              <w:pStyle w:val="BodyText"/>
              <w:spacing w:after="60"/>
              <w:rPr>
                <w:color w:val="000000"/>
                <w:sz w:val="18"/>
                <w:szCs w:val="18"/>
              </w:rPr>
            </w:pPr>
            <w:r w:rsidRPr="003C5AA8">
              <w:rPr>
                <w:color w:val="000000"/>
                <w:sz w:val="18"/>
                <w:szCs w:val="18"/>
              </w:rPr>
              <w:t>__Wimberley</w:t>
            </w:r>
          </w:p>
          <w:p w:rsidR="00923528" w:rsidRPr="003C5AA8" w:rsidRDefault="00923528" w:rsidP="0056681E">
            <w:pPr>
              <w:pStyle w:val="BodyText"/>
              <w:spacing w:after="60"/>
              <w:rPr>
                <w:color w:val="000000"/>
                <w:sz w:val="18"/>
                <w:szCs w:val="18"/>
              </w:rPr>
            </w:pPr>
            <w:r w:rsidRPr="003C5AA8">
              <w:rPr>
                <w:color w:val="000000"/>
                <w:sz w:val="18"/>
                <w:szCs w:val="18"/>
              </w:rPr>
              <w:t>__Woodcreek</w:t>
            </w:r>
          </w:p>
        </w:tc>
        <w:tc>
          <w:tcPr>
            <w:tcW w:w="1235" w:type="pct"/>
            <w:vAlign w:val="center"/>
          </w:tcPr>
          <w:p w:rsidR="00923528" w:rsidRPr="003C5AA8" w:rsidRDefault="00653E33" w:rsidP="0056681E">
            <w:pPr>
              <w:pStyle w:val="BodyText"/>
              <w:spacing w:after="60"/>
              <w:rPr>
                <w:color w:val="000000"/>
                <w:sz w:val="18"/>
                <w:szCs w:val="18"/>
              </w:rPr>
            </w:pPr>
            <w:r w:rsidRPr="003C5AA8">
              <w:rPr>
                <w:color w:val="000000"/>
                <w:sz w:val="18"/>
                <w:szCs w:val="18"/>
              </w:rPr>
              <w:t>__Austin</w:t>
            </w:r>
            <w:r w:rsidR="00923528" w:rsidRPr="003C5AA8">
              <w:rPr>
                <w:color w:val="000000"/>
                <w:sz w:val="18"/>
                <w:szCs w:val="18"/>
              </w:rPr>
              <w:br/>
              <w:t>__Bee Cave</w:t>
            </w:r>
          </w:p>
          <w:p w:rsidR="00653E33" w:rsidRPr="003C5AA8" w:rsidRDefault="00653E33" w:rsidP="0056681E">
            <w:pPr>
              <w:pStyle w:val="BodyText"/>
              <w:spacing w:after="60"/>
              <w:rPr>
                <w:color w:val="000000"/>
                <w:sz w:val="18"/>
                <w:szCs w:val="18"/>
              </w:rPr>
            </w:pPr>
            <w:r w:rsidRPr="003C5AA8">
              <w:rPr>
                <w:color w:val="000000"/>
                <w:sz w:val="18"/>
                <w:szCs w:val="18"/>
              </w:rPr>
              <w:t>__Pflugerville</w:t>
            </w:r>
          </w:p>
          <w:p w:rsidR="00923528" w:rsidRPr="003C5AA8" w:rsidRDefault="00923528" w:rsidP="0056681E">
            <w:pPr>
              <w:pStyle w:val="BodyText"/>
              <w:spacing w:after="60"/>
              <w:rPr>
                <w:color w:val="000000"/>
                <w:sz w:val="18"/>
                <w:szCs w:val="18"/>
              </w:rPr>
            </w:pPr>
            <w:r w:rsidRPr="003C5AA8">
              <w:rPr>
                <w:color w:val="000000"/>
                <w:sz w:val="18"/>
                <w:szCs w:val="18"/>
              </w:rPr>
              <w:t>__Rollingwood</w:t>
            </w:r>
          </w:p>
          <w:p w:rsidR="00923528" w:rsidRPr="003C5AA8" w:rsidRDefault="00923528" w:rsidP="0056681E">
            <w:pPr>
              <w:pStyle w:val="BodyText"/>
              <w:spacing w:after="60"/>
              <w:rPr>
                <w:color w:val="000000"/>
                <w:sz w:val="18"/>
                <w:szCs w:val="18"/>
              </w:rPr>
            </w:pPr>
            <w:r w:rsidRPr="003C5AA8">
              <w:rPr>
                <w:color w:val="000000"/>
                <w:sz w:val="18"/>
                <w:szCs w:val="18"/>
              </w:rPr>
              <w:t>__Round Rock</w:t>
            </w:r>
          </w:p>
          <w:p w:rsidR="00923528" w:rsidRPr="003C5AA8" w:rsidRDefault="00923528" w:rsidP="0056681E">
            <w:pPr>
              <w:pStyle w:val="BodyText"/>
              <w:spacing w:after="60"/>
              <w:rPr>
                <w:color w:val="000000"/>
                <w:sz w:val="18"/>
                <w:szCs w:val="18"/>
              </w:rPr>
            </w:pPr>
            <w:r w:rsidRPr="003C5AA8">
              <w:rPr>
                <w:color w:val="000000"/>
                <w:sz w:val="18"/>
                <w:szCs w:val="18"/>
              </w:rPr>
              <w:t>__Sunset Valley</w:t>
            </w:r>
          </w:p>
          <w:p w:rsidR="00923528" w:rsidRPr="003C5AA8" w:rsidRDefault="00923528" w:rsidP="0056681E">
            <w:pPr>
              <w:pStyle w:val="BodyText"/>
              <w:spacing w:after="60"/>
              <w:rPr>
                <w:color w:val="000000"/>
                <w:sz w:val="18"/>
                <w:szCs w:val="18"/>
              </w:rPr>
            </w:pPr>
            <w:r w:rsidRPr="003C5AA8">
              <w:rPr>
                <w:color w:val="000000"/>
                <w:sz w:val="18"/>
                <w:szCs w:val="18"/>
              </w:rPr>
              <w:t>__West Lake Hills</w:t>
            </w:r>
          </w:p>
        </w:tc>
        <w:tc>
          <w:tcPr>
            <w:tcW w:w="1236" w:type="pct"/>
            <w:vAlign w:val="center"/>
          </w:tcPr>
          <w:p w:rsidR="00923528" w:rsidRPr="003C5AA8" w:rsidRDefault="00923528" w:rsidP="0056681E">
            <w:pPr>
              <w:pStyle w:val="BodyText"/>
              <w:spacing w:after="60"/>
              <w:rPr>
                <w:color w:val="000000"/>
                <w:sz w:val="18"/>
                <w:szCs w:val="18"/>
              </w:rPr>
            </w:pPr>
            <w:r w:rsidRPr="003C5AA8">
              <w:rPr>
                <w:color w:val="000000"/>
                <w:sz w:val="18"/>
                <w:szCs w:val="18"/>
              </w:rPr>
              <w:t>__Austin</w:t>
            </w:r>
          </w:p>
          <w:p w:rsidR="00923528" w:rsidRPr="003C5AA8" w:rsidRDefault="00923528" w:rsidP="0056681E">
            <w:pPr>
              <w:pStyle w:val="BodyText"/>
              <w:spacing w:after="60"/>
              <w:rPr>
                <w:color w:val="000000"/>
                <w:sz w:val="18"/>
                <w:szCs w:val="18"/>
              </w:rPr>
            </w:pPr>
            <w:r w:rsidRPr="003C5AA8">
              <w:rPr>
                <w:color w:val="000000"/>
                <w:sz w:val="18"/>
                <w:szCs w:val="18"/>
              </w:rPr>
              <w:t>__Cedar Park</w:t>
            </w:r>
          </w:p>
          <w:p w:rsidR="00923528" w:rsidRPr="003C5AA8" w:rsidRDefault="00923528" w:rsidP="0056681E">
            <w:pPr>
              <w:pStyle w:val="BodyText"/>
              <w:spacing w:after="60"/>
              <w:rPr>
                <w:color w:val="000000"/>
                <w:sz w:val="18"/>
                <w:szCs w:val="18"/>
              </w:rPr>
            </w:pPr>
            <w:r w:rsidRPr="003C5AA8">
              <w:rPr>
                <w:color w:val="000000"/>
                <w:sz w:val="18"/>
                <w:szCs w:val="18"/>
              </w:rPr>
              <w:t>__Florence</w:t>
            </w:r>
          </w:p>
          <w:p w:rsidR="00923528" w:rsidRPr="003C5AA8" w:rsidRDefault="00923528" w:rsidP="0056681E">
            <w:pPr>
              <w:pStyle w:val="BodyText"/>
              <w:spacing w:after="60"/>
              <w:rPr>
                <w:color w:val="000000"/>
                <w:sz w:val="18"/>
                <w:szCs w:val="18"/>
              </w:rPr>
            </w:pPr>
            <w:r w:rsidRPr="003C5AA8">
              <w:rPr>
                <w:color w:val="000000"/>
                <w:sz w:val="18"/>
                <w:szCs w:val="18"/>
              </w:rPr>
              <w:t>__Georgetown</w:t>
            </w:r>
          </w:p>
          <w:p w:rsidR="00923528" w:rsidRPr="003C5AA8" w:rsidRDefault="00923528" w:rsidP="0056681E">
            <w:pPr>
              <w:pStyle w:val="BodyText"/>
              <w:spacing w:after="60"/>
              <w:rPr>
                <w:color w:val="000000"/>
                <w:sz w:val="18"/>
                <w:szCs w:val="18"/>
              </w:rPr>
            </w:pPr>
            <w:r w:rsidRPr="003C5AA8">
              <w:rPr>
                <w:color w:val="000000"/>
                <w:sz w:val="18"/>
                <w:szCs w:val="18"/>
              </w:rPr>
              <w:t>__Jerrell</w:t>
            </w:r>
          </w:p>
          <w:p w:rsidR="00923528" w:rsidRPr="003C5AA8" w:rsidRDefault="00923528" w:rsidP="0056681E">
            <w:pPr>
              <w:pStyle w:val="BodyText"/>
              <w:spacing w:after="60"/>
              <w:rPr>
                <w:color w:val="000000"/>
                <w:sz w:val="18"/>
                <w:szCs w:val="18"/>
              </w:rPr>
            </w:pPr>
            <w:r w:rsidRPr="003C5AA8">
              <w:rPr>
                <w:color w:val="000000"/>
                <w:sz w:val="18"/>
                <w:szCs w:val="18"/>
              </w:rPr>
              <w:t>__Leander</w:t>
            </w:r>
          </w:p>
          <w:p w:rsidR="00923528" w:rsidRPr="003C5AA8" w:rsidRDefault="00923528" w:rsidP="0056681E">
            <w:pPr>
              <w:pStyle w:val="BodyText"/>
              <w:spacing w:after="60"/>
              <w:rPr>
                <w:color w:val="000000"/>
                <w:sz w:val="18"/>
                <w:szCs w:val="18"/>
              </w:rPr>
            </w:pPr>
            <w:r w:rsidRPr="003C5AA8">
              <w:rPr>
                <w:color w:val="000000"/>
                <w:sz w:val="18"/>
                <w:szCs w:val="18"/>
              </w:rPr>
              <w:t xml:space="preserve">__Liberty </w:t>
            </w:r>
            <w:r w:rsidR="00653E33" w:rsidRPr="003C5AA8">
              <w:rPr>
                <w:color w:val="000000"/>
                <w:sz w:val="18"/>
                <w:szCs w:val="18"/>
              </w:rPr>
              <w:t>H</w:t>
            </w:r>
            <w:r w:rsidRPr="003C5AA8">
              <w:rPr>
                <w:color w:val="000000"/>
                <w:sz w:val="18"/>
                <w:szCs w:val="18"/>
              </w:rPr>
              <w:t>ill</w:t>
            </w:r>
          </w:p>
          <w:p w:rsidR="00923528" w:rsidRPr="003C5AA8" w:rsidRDefault="00923528" w:rsidP="0056681E">
            <w:pPr>
              <w:pStyle w:val="BodyText"/>
              <w:spacing w:after="60"/>
              <w:rPr>
                <w:color w:val="000000"/>
                <w:sz w:val="18"/>
                <w:szCs w:val="18"/>
              </w:rPr>
            </w:pPr>
            <w:r w:rsidRPr="003C5AA8">
              <w:rPr>
                <w:color w:val="000000"/>
                <w:sz w:val="18"/>
                <w:szCs w:val="18"/>
              </w:rPr>
              <w:t>__Pflugerville</w:t>
            </w:r>
          </w:p>
          <w:p w:rsidR="00923528" w:rsidRPr="003C5AA8" w:rsidRDefault="00923528" w:rsidP="0056681E">
            <w:pPr>
              <w:pStyle w:val="BodyText"/>
              <w:spacing w:after="60"/>
              <w:rPr>
                <w:color w:val="000000"/>
                <w:sz w:val="18"/>
                <w:szCs w:val="18"/>
              </w:rPr>
            </w:pPr>
            <w:r w:rsidRPr="003C5AA8">
              <w:rPr>
                <w:color w:val="000000"/>
                <w:sz w:val="18"/>
                <w:szCs w:val="18"/>
              </w:rPr>
              <w:t>__Round Rock</w:t>
            </w:r>
          </w:p>
        </w:tc>
      </w:tr>
    </w:tbl>
    <w:p w:rsidR="00923528" w:rsidRPr="003C5AA8" w:rsidRDefault="00923528" w:rsidP="0056681E">
      <w:pPr>
        <w:pStyle w:val="BodyText"/>
        <w:spacing w:after="0"/>
        <w:rPr>
          <w:sz w:val="18"/>
          <w:szCs w:val="18"/>
        </w:rPr>
      </w:pPr>
    </w:p>
    <w:p w:rsidR="00EF1C28" w:rsidRPr="003C5AA8" w:rsidRDefault="00EF1C28" w:rsidP="0056681E">
      <w:pPr>
        <w:pStyle w:val="BodyText"/>
        <w:spacing w:after="0"/>
        <w:rPr>
          <w:sz w:val="18"/>
          <w:szCs w:val="18"/>
        </w:rPr>
      </w:pPr>
    </w:p>
    <w:tbl>
      <w:tblPr>
        <w:tblpPr w:leftFromText="180" w:rightFromText="180" w:vertAnchor="text" w:horzAnchor="margin" w:tblpXSpec="center" w:tblpY="117"/>
        <w:tblW w:w="4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625"/>
        <w:gridCol w:w="2195"/>
        <w:gridCol w:w="1669"/>
        <w:gridCol w:w="1143"/>
        <w:gridCol w:w="1318"/>
        <w:gridCol w:w="1142"/>
      </w:tblGrid>
      <w:tr w:rsidR="00923528" w:rsidRPr="003C5AA8" w:rsidTr="00DA6123">
        <w:tc>
          <w:tcPr>
            <w:tcW w:w="9313" w:type="dxa"/>
            <w:gridSpan w:val="6"/>
            <w:vAlign w:val="center"/>
          </w:tcPr>
          <w:p w:rsidR="00923528" w:rsidRPr="003C5AA8" w:rsidRDefault="00923528" w:rsidP="0056681E">
            <w:pPr>
              <w:pStyle w:val="BodyText"/>
              <w:jc w:val="center"/>
              <w:rPr>
                <w:rStyle w:val="Strong"/>
                <w:sz w:val="18"/>
                <w:szCs w:val="18"/>
              </w:rPr>
            </w:pPr>
            <w:r w:rsidRPr="003C5AA8">
              <w:rPr>
                <w:rStyle w:val="Strong"/>
                <w:sz w:val="18"/>
                <w:szCs w:val="18"/>
              </w:rPr>
              <w:t>San Antonio Region</w:t>
            </w:r>
          </w:p>
        </w:tc>
      </w:tr>
      <w:tr w:rsidR="00DA6123" w:rsidRPr="003C5AA8" w:rsidTr="00DA6123">
        <w:tc>
          <w:tcPr>
            <w:tcW w:w="1664" w:type="dxa"/>
            <w:vAlign w:val="center"/>
          </w:tcPr>
          <w:p w:rsidR="00923528" w:rsidRPr="003C5AA8" w:rsidRDefault="003660A3" w:rsidP="0056681E">
            <w:pPr>
              <w:pStyle w:val="BodyText"/>
              <w:spacing w:after="60"/>
              <w:jc w:val="center"/>
              <w:rPr>
                <w:b/>
                <w:sz w:val="18"/>
                <w:szCs w:val="18"/>
              </w:rPr>
            </w:pPr>
            <w:r w:rsidRPr="003C5AA8">
              <w:rPr>
                <w:b/>
                <w:sz w:val="18"/>
                <w:szCs w:val="18"/>
              </w:rPr>
              <w:t>County:</w:t>
            </w:r>
          </w:p>
        </w:tc>
        <w:tc>
          <w:tcPr>
            <w:tcW w:w="2250" w:type="dxa"/>
            <w:vAlign w:val="center"/>
          </w:tcPr>
          <w:p w:rsidR="00923528" w:rsidRPr="003C5AA8" w:rsidRDefault="00923528" w:rsidP="0056681E">
            <w:pPr>
              <w:pStyle w:val="BodyText"/>
              <w:spacing w:after="60"/>
              <w:jc w:val="center"/>
              <w:rPr>
                <w:rStyle w:val="Strong"/>
                <w:sz w:val="18"/>
                <w:szCs w:val="18"/>
              </w:rPr>
            </w:pPr>
            <w:r w:rsidRPr="003C5AA8">
              <w:rPr>
                <w:rStyle w:val="Strong"/>
                <w:sz w:val="18"/>
                <w:szCs w:val="18"/>
              </w:rPr>
              <w:t>Bexar</w:t>
            </w:r>
          </w:p>
        </w:tc>
        <w:tc>
          <w:tcPr>
            <w:tcW w:w="1710" w:type="dxa"/>
            <w:vAlign w:val="center"/>
          </w:tcPr>
          <w:p w:rsidR="00923528" w:rsidRPr="003C5AA8" w:rsidRDefault="00923528" w:rsidP="0056681E">
            <w:pPr>
              <w:pStyle w:val="BodyText"/>
              <w:spacing w:after="60"/>
              <w:jc w:val="center"/>
              <w:rPr>
                <w:rStyle w:val="Strong"/>
                <w:sz w:val="18"/>
                <w:szCs w:val="18"/>
              </w:rPr>
            </w:pPr>
            <w:r w:rsidRPr="003C5AA8">
              <w:rPr>
                <w:rStyle w:val="Strong"/>
                <w:sz w:val="18"/>
                <w:szCs w:val="18"/>
              </w:rPr>
              <w:t>Comal</w:t>
            </w:r>
          </w:p>
        </w:tc>
        <w:tc>
          <w:tcPr>
            <w:tcW w:w="1170" w:type="dxa"/>
            <w:vAlign w:val="center"/>
          </w:tcPr>
          <w:p w:rsidR="00923528" w:rsidRPr="003C5AA8" w:rsidRDefault="00923528" w:rsidP="0056681E">
            <w:pPr>
              <w:pStyle w:val="BodyText"/>
              <w:spacing w:after="60"/>
              <w:jc w:val="center"/>
              <w:rPr>
                <w:rStyle w:val="Strong"/>
                <w:sz w:val="18"/>
                <w:szCs w:val="18"/>
              </w:rPr>
            </w:pPr>
            <w:r w:rsidRPr="003C5AA8">
              <w:rPr>
                <w:rStyle w:val="Strong"/>
                <w:sz w:val="18"/>
                <w:szCs w:val="18"/>
              </w:rPr>
              <w:t>Kinney</w:t>
            </w:r>
          </w:p>
        </w:tc>
        <w:tc>
          <w:tcPr>
            <w:tcW w:w="1350" w:type="dxa"/>
            <w:vAlign w:val="center"/>
          </w:tcPr>
          <w:p w:rsidR="00923528" w:rsidRPr="003C5AA8" w:rsidRDefault="00923528" w:rsidP="0056681E">
            <w:pPr>
              <w:pStyle w:val="BodyText"/>
              <w:spacing w:after="60"/>
              <w:jc w:val="center"/>
              <w:rPr>
                <w:b/>
                <w:sz w:val="18"/>
                <w:szCs w:val="18"/>
              </w:rPr>
            </w:pPr>
            <w:r w:rsidRPr="003C5AA8">
              <w:rPr>
                <w:rStyle w:val="Strong"/>
                <w:sz w:val="18"/>
                <w:szCs w:val="18"/>
              </w:rPr>
              <w:t>Medina</w:t>
            </w:r>
          </w:p>
        </w:tc>
        <w:tc>
          <w:tcPr>
            <w:tcW w:w="1169" w:type="dxa"/>
            <w:vAlign w:val="center"/>
          </w:tcPr>
          <w:p w:rsidR="00923528" w:rsidRPr="003C5AA8" w:rsidRDefault="00923528" w:rsidP="0056681E">
            <w:pPr>
              <w:pStyle w:val="BodyText"/>
              <w:spacing w:after="60"/>
              <w:jc w:val="center"/>
              <w:rPr>
                <w:rStyle w:val="Strong"/>
                <w:sz w:val="18"/>
                <w:szCs w:val="18"/>
              </w:rPr>
            </w:pPr>
            <w:r w:rsidRPr="003C5AA8">
              <w:rPr>
                <w:rStyle w:val="Strong"/>
                <w:sz w:val="18"/>
                <w:szCs w:val="18"/>
              </w:rPr>
              <w:t>Uvalde</w:t>
            </w:r>
          </w:p>
        </w:tc>
      </w:tr>
      <w:tr w:rsidR="00DA6123" w:rsidRPr="003C5AA8" w:rsidTr="00DA6123">
        <w:trPr>
          <w:trHeight w:val="316"/>
        </w:trPr>
        <w:tc>
          <w:tcPr>
            <w:tcW w:w="1664" w:type="dxa"/>
            <w:vAlign w:val="center"/>
          </w:tcPr>
          <w:p w:rsidR="00923528" w:rsidRPr="003C5AA8" w:rsidRDefault="00923528" w:rsidP="0056681E">
            <w:pPr>
              <w:pStyle w:val="BodyText"/>
              <w:spacing w:after="60"/>
              <w:jc w:val="center"/>
              <w:rPr>
                <w:sz w:val="18"/>
                <w:szCs w:val="18"/>
              </w:rPr>
            </w:pPr>
            <w:r w:rsidRPr="003C5AA8">
              <w:rPr>
                <w:sz w:val="18"/>
                <w:szCs w:val="18"/>
              </w:rPr>
              <w:t xml:space="preserve">Original </w:t>
            </w:r>
            <w:r w:rsidR="00292A9C" w:rsidRPr="003C5AA8">
              <w:rPr>
                <w:sz w:val="18"/>
                <w:szCs w:val="18"/>
              </w:rPr>
              <w:t>(1 r</w:t>
            </w:r>
            <w:r w:rsidRPr="003C5AA8">
              <w:rPr>
                <w:sz w:val="18"/>
                <w:szCs w:val="18"/>
              </w:rPr>
              <w:t>eq.)</w:t>
            </w:r>
          </w:p>
        </w:tc>
        <w:tc>
          <w:tcPr>
            <w:tcW w:w="2250" w:type="dxa"/>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710" w:type="dxa"/>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170" w:type="dxa"/>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350" w:type="dxa"/>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169" w:type="dxa"/>
            <w:vAlign w:val="center"/>
          </w:tcPr>
          <w:p w:rsidR="00923528" w:rsidRPr="003C5AA8" w:rsidRDefault="00923528" w:rsidP="0056681E">
            <w:pPr>
              <w:pStyle w:val="BodyText"/>
              <w:spacing w:after="60"/>
              <w:jc w:val="center"/>
              <w:rPr>
                <w:sz w:val="18"/>
                <w:szCs w:val="18"/>
              </w:rPr>
            </w:pPr>
            <w:r w:rsidRPr="003C5AA8">
              <w:rPr>
                <w:sz w:val="18"/>
                <w:szCs w:val="18"/>
              </w:rPr>
              <w:t>__</w:t>
            </w:r>
          </w:p>
        </w:tc>
      </w:tr>
      <w:tr w:rsidR="00DA6123" w:rsidRPr="003C5AA8" w:rsidTr="00DA6123">
        <w:tc>
          <w:tcPr>
            <w:tcW w:w="1664" w:type="dxa"/>
            <w:vAlign w:val="center"/>
          </w:tcPr>
          <w:p w:rsidR="00923528" w:rsidRPr="003C5AA8" w:rsidRDefault="00923528" w:rsidP="0056681E">
            <w:pPr>
              <w:pStyle w:val="BodyText"/>
              <w:spacing w:after="60"/>
              <w:jc w:val="center"/>
              <w:rPr>
                <w:sz w:val="18"/>
                <w:szCs w:val="18"/>
              </w:rPr>
            </w:pPr>
            <w:r w:rsidRPr="003C5AA8">
              <w:rPr>
                <w:sz w:val="18"/>
                <w:szCs w:val="18"/>
              </w:rPr>
              <w:t xml:space="preserve">Region </w:t>
            </w:r>
            <w:r w:rsidR="00292A9C" w:rsidRPr="003C5AA8">
              <w:rPr>
                <w:sz w:val="18"/>
                <w:szCs w:val="18"/>
              </w:rPr>
              <w:t>(1 r</w:t>
            </w:r>
            <w:r w:rsidRPr="003C5AA8">
              <w:rPr>
                <w:sz w:val="18"/>
                <w:szCs w:val="18"/>
              </w:rPr>
              <w:t>eq.)</w:t>
            </w:r>
          </w:p>
        </w:tc>
        <w:tc>
          <w:tcPr>
            <w:tcW w:w="2250" w:type="dxa"/>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710" w:type="dxa"/>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170" w:type="dxa"/>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350" w:type="dxa"/>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169" w:type="dxa"/>
            <w:vAlign w:val="center"/>
          </w:tcPr>
          <w:p w:rsidR="00923528" w:rsidRPr="003C5AA8" w:rsidRDefault="00923528" w:rsidP="0056681E">
            <w:pPr>
              <w:pStyle w:val="BodyText"/>
              <w:spacing w:after="60"/>
              <w:jc w:val="center"/>
              <w:rPr>
                <w:sz w:val="18"/>
                <w:szCs w:val="18"/>
              </w:rPr>
            </w:pPr>
            <w:r w:rsidRPr="003C5AA8">
              <w:rPr>
                <w:sz w:val="18"/>
                <w:szCs w:val="18"/>
              </w:rPr>
              <w:t>__</w:t>
            </w:r>
          </w:p>
        </w:tc>
      </w:tr>
      <w:tr w:rsidR="00DA6123" w:rsidRPr="003C5AA8" w:rsidTr="00DA6123">
        <w:tc>
          <w:tcPr>
            <w:tcW w:w="1664" w:type="dxa"/>
            <w:vAlign w:val="center"/>
          </w:tcPr>
          <w:p w:rsidR="00923528" w:rsidRPr="003C5AA8" w:rsidRDefault="0056681E" w:rsidP="0056681E">
            <w:pPr>
              <w:pStyle w:val="BodyText"/>
              <w:spacing w:after="60"/>
              <w:jc w:val="center"/>
              <w:rPr>
                <w:sz w:val="18"/>
                <w:szCs w:val="18"/>
              </w:rPr>
            </w:pPr>
            <w:r w:rsidRPr="003C5AA8">
              <w:rPr>
                <w:sz w:val="18"/>
                <w:szCs w:val="18"/>
              </w:rPr>
              <w:t>County(ies)</w:t>
            </w:r>
          </w:p>
        </w:tc>
        <w:tc>
          <w:tcPr>
            <w:tcW w:w="2250" w:type="dxa"/>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710" w:type="dxa"/>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170" w:type="dxa"/>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350" w:type="dxa"/>
            <w:vAlign w:val="center"/>
          </w:tcPr>
          <w:p w:rsidR="00923528" w:rsidRPr="003C5AA8" w:rsidRDefault="00923528" w:rsidP="0056681E">
            <w:pPr>
              <w:pStyle w:val="BodyText"/>
              <w:spacing w:after="60"/>
              <w:jc w:val="center"/>
              <w:rPr>
                <w:sz w:val="18"/>
                <w:szCs w:val="18"/>
              </w:rPr>
            </w:pPr>
            <w:r w:rsidRPr="003C5AA8">
              <w:rPr>
                <w:sz w:val="18"/>
                <w:szCs w:val="18"/>
              </w:rPr>
              <w:t>__</w:t>
            </w:r>
          </w:p>
        </w:tc>
        <w:tc>
          <w:tcPr>
            <w:tcW w:w="1169" w:type="dxa"/>
            <w:vAlign w:val="center"/>
          </w:tcPr>
          <w:p w:rsidR="00923528" w:rsidRPr="003C5AA8" w:rsidRDefault="00923528" w:rsidP="0056681E">
            <w:pPr>
              <w:pStyle w:val="BodyText"/>
              <w:spacing w:after="60"/>
              <w:jc w:val="center"/>
              <w:rPr>
                <w:sz w:val="18"/>
                <w:szCs w:val="18"/>
              </w:rPr>
            </w:pPr>
            <w:r w:rsidRPr="003C5AA8">
              <w:rPr>
                <w:sz w:val="18"/>
                <w:szCs w:val="18"/>
              </w:rPr>
              <w:t>__</w:t>
            </w:r>
          </w:p>
        </w:tc>
      </w:tr>
      <w:tr w:rsidR="00DA6123" w:rsidRPr="003C5AA8" w:rsidTr="00DA6123">
        <w:trPr>
          <w:trHeight w:val="1061"/>
        </w:trPr>
        <w:tc>
          <w:tcPr>
            <w:tcW w:w="1664" w:type="dxa"/>
            <w:vAlign w:val="center"/>
          </w:tcPr>
          <w:p w:rsidR="0056681E" w:rsidRPr="003C5AA8" w:rsidRDefault="0056681E" w:rsidP="0056681E">
            <w:pPr>
              <w:pStyle w:val="BodyText"/>
              <w:spacing w:after="0"/>
              <w:jc w:val="center"/>
              <w:rPr>
                <w:sz w:val="18"/>
                <w:szCs w:val="18"/>
              </w:rPr>
            </w:pPr>
            <w:r w:rsidRPr="003C5AA8">
              <w:rPr>
                <w:sz w:val="18"/>
                <w:szCs w:val="18"/>
              </w:rPr>
              <w:t>Groundwater Conservation District(s)</w:t>
            </w:r>
          </w:p>
          <w:p w:rsidR="00923528" w:rsidRPr="003C5AA8" w:rsidRDefault="00923528" w:rsidP="0056681E">
            <w:pPr>
              <w:pStyle w:val="BodyText"/>
              <w:spacing w:after="0"/>
              <w:jc w:val="center"/>
              <w:rPr>
                <w:sz w:val="18"/>
                <w:szCs w:val="18"/>
              </w:rPr>
            </w:pPr>
          </w:p>
        </w:tc>
        <w:tc>
          <w:tcPr>
            <w:tcW w:w="2250" w:type="dxa"/>
            <w:vAlign w:val="center"/>
          </w:tcPr>
          <w:p w:rsidR="003660A3" w:rsidRPr="003C5AA8" w:rsidRDefault="003660A3" w:rsidP="003660A3">
            <w:pPr>
              <w:pStyle w:val="BodyText"/>
              <w:tabs>
                <w:tab w:val="left" w:pos="316"/>
              </w:tabs>
              <w:spacing w:after="0"/>
              <w:ind w:left="316" w:hanging="316"/>
              <w:rPr>
                <w:sz w:val="18"/>
                <w:szCs w:val="18"/>
              </w:rPr>
            </w:pPr>
            <w:r w:rsidRPr="003C5AA8">
              <w:rPr>
                <w:sz w:val="18"/>
                <w:szCs w:val="18"/>
              </w:rPr>
              <w:t>__</w:t>
            </w:r>
            <w:r w:rsidRPr="003C5AA8">
              <w:rPr>
                <w:color w:val="000000"/>
                <w:sz w:val="18"/>
                <w:szCs w:val="18"/>
              </w:rPr>
              <w:t xml:space="preserve"> Edwards Aquifer Authority</w:t>
            </w:r>
          </w:p>
          <w:p w:rsidR="00923528" w:rsidRPr="003C5AA8" w:rsidRDefault="00923528" w:rsidP="003660A3">
            <w:pPr>
              <w:pStyle w:val="BodyText"/>
              <w:tabs>
                <w:tab w:val="left" w:pos="316"/>
              </w:tabs>
              <w:spacing w:after="0"/>
              <w:ind w:left="316" w:hanging="316"/>
              <w:rPr>
                <w:sz w:val="18"/>
                <w:szCs w:val="18"/>
              </w:rPr>
            </w:pPr>
            <w:r w:rsidRPr="003C5AA8">
              <w:rPr>
                <w:sz w:val="18"/>
                <w:szCs w:val="18"/>
              </w:rPr>
              <w:t>__Trinity-Glen Rose</w:t>
            </w:r>
          </w:p>
        </w:tc>
        <w:tc>
          <w:tcPr>
            <w:tcW w:w="1710" w:type="dxa"/>
            <w:vAlign w:val="center"/>
          </w:tcPr>
          <w:p w:rsidR="00923528" w:rsidRPr="003C5AA8" w:rsidRDefault="00923528" w:rsidP="003660A3">
            <w:pPr>
              <w:pStyle w:val="BodyText"/>
              <w:spacing w:after="0"/>
              <w:ind w:left="317" w:hanging="317"/>
              <w:rPr>
                <w:sz w:val="18"/>
                <w:szCs w:val="18"/>
              </w:rPr>
            </w:pPr>
            <w:r w:rsidRPr="003C5AA8">
              <w:rPr>
                <w:sz w:val="18"/>
                <w:szCs w:val="18"/>
              </w:rPr>
              <w:t>__</w:t>
            </w:r>
            <w:r w:rsidR="003660A3" w:rsidRPr="003C5AA8">
              <w:rPr>
                <w:color w:val="000000"/>
                <w:sz w:val="18"/>
                <w:szCs w:val="18"/>
              </w:rPr>
              <w:t>Edwards Aquifer Authority</w:t>
            </w:r>
          </w:p>
        </w:tc>
        <w:tc>
          <w:tcPr>
            <w:tcW w:w="1170" w:type="dxa"/>
            <w:vAlign w:val="center"/>
          </w:tcPr>
          <w:p w:rsidR="00923528" w:rsidRPr="003C5AA8" w:rsidRDefault="00923528" w:rsidP="0056681E">
            <w:pPr>
              <w:pStyle w:val="BodyText"/>
              <w:spacing w:after="0"/>
              <w:rPr>
                <w:sz w:val="18"/>
                <w:szCs w:val="18"/>
              </w:rPr>
            </w:pPr>
            <w:r w:rsidRPr="003C5AA8">
              <w:rPr>
                <w:sz w:val="18"/>
                <w:szCs w:val="18"/>
              </w:rPr>
              <w:t>__Kinney</w:t>
            </w:r>
          </w:p>
        </w:tc>
        <w:tc>
          <w:tcPr>
            <w:tcW w:w="1350" w:type="dxa"/>
            <w:vAlign w:val="center"/>
          </w:tcPr>
          <w:p w:rsidR="00923528" w:rsidRPr="003C5AA8" w:rsidRDefault="00923528" w:rsidP="0056681E">
            <w:pPr>
              <w:pStyle w:val="BodyText"/>
              <w:spacing w:after="0"/>
              <w:rPr>
                <w:sz w:val="18"/>
                <w:szCs w:val="18"/>
              </w:rPr>
            </w:pPr>
            <w:r w:rsidRPr="003C5AA8">
              <w:rPr>
                <w:sz w:val="18"/>
                <w:szCs w:val="18"/>
              </w:rPr>
              <w:t>__EAA</w:t>
            </w:r>
          </w:p>
          <w:p w:rsidR="00923528" w:rsidRPr="003C5AA8" w:rsidRDefault="00923528" w:rsidP="0056681E">
            <w:pPr>
              <w:pStyle w:val="BodyText"/>
              <w:spacing w:after="0"/>
              <w:rPr>
                <w:sz w:val="18"/>
                <w:szCs w:val="18"/>
              </w:rPr>
            </w:pPr>
            <w:r w:rsidRPr="003C5AA8">
              <w:rPr>
                <w:sz w:val="18"/>
                <w:szCs w:val="18"/>
              </w:rPr>
              <w:t>__Medina</w:t>
            </w:r>
          </w:p>
        </w:tc>
        <w:tc>
          <w:tcPr>
            <w:tcW w:w="1169" w:type="dxa"/>
            <w:vAlign w:val="center"/>
          </w:tcPr>
          <w:p w:rsidR="00923528" w:rsidRPr="003C5AA8" w:rsidRDefault="00923528" w:rsidP="0056681E">
            <w:pPr>
              <w:pStyle w:val="BodyText"/>
              <w:spacing w:after="0"/>
              <w:rPr>
                <w:sz w:val="18"/>
                <w:szCs w:val="18"/>
              </w:rPr>
            </w:pPr>
            <w:r w:rsidRPr="003C5AA8">
              <w:rPr>
                <w:sz w:val="18"/>
                <w:szCs w:val="18"/>
              </w:rPr>
              <w:t>__EAA</w:t>
            </w:r>
          </w:p>
          <w:p w:rsidR="00923528" w:rsidRPr="003C5AA8" w:rsidRDefault="00923528" w:rsidP="0056681E">
            <w:pPr>
              <w:pStyle w:val="BodyText"/>
              <w:spacing w:after="0"/>
              <w:rPr>
                <w:sz w:val="18"/>
                <w:szCs w:val="18"/>
              </w:rPr>
            </w:pPr>
            <w:r w:rsidRPr="003C5AA8">
              <w:rPr>
                <w:sz w:val="18"/>
                <w:szCs w:val="18"/>
              </w:rPr>
              <w:t>__Uvalde</w:t>
            </w:r>
          </w:p>
        </w:tc>
      </w:tr>
      <w:tr w:rsidR="00DA6123" w:rsidRPr="003C5AA8" w:rsidTr="00DA6123">
        <w:trPr>
          <w:trHeight w:val="440"/>
        </w:trPr>
        <w:tc>
          <w:tcPr>
            <w:tcW w:w="1664" w:type="dxa"/>
            <w:vAlign w:val="center"/>
          </w:tcPr>
          <w:p w:rsidR="00923528" w:rsidRPr="003C5AA8" w:rsidRDefault="00923528" w:rsidP="0056681E">
            <w:pPr>
              <w:pStyle w:val="BodyText"/>
              <w:spacing w:after="60"/>
              <w:jc w:val="center"/>
              <w:rPr>
                <w:sz w:val="18"/>
                <w:szCs w:val="18"/>
              </w:rPr>
            </w:pPr>
            <w:r w:rsidRPr="003C5AA8">
              <w:rPr>
                <w:sz w:val="18"/>
                <w:szCs w:val="18"/>
              </w:rPr>
              <w:t>City</w:t>
            </w:r>
            <w:r w:rsidR="0056681E" w:rsidRPr="003C5AA8">
              <w:rPr>
                <w:sz w:val="18"/>
                <w:szCs w:val="18"/>
              </w:rPr>
              <w:t>(ies)</w:t>
            </w:r>
            <w:r w:rsidRPr="003C5AA8">
              <w:rPr>
                <w:sz w:val="18"/>
                <w:szCs w:val="18"/>
              </w:rPr>
              <w:t xml:space="preserve"> Jurisdiction</w:t>
            </w:r>
          </w:p>
        </w:tc>
        <w:tc>
          <w:tcPr>
            <w:tcW w:w="2250" w:type="dxa"/>
            <w:vAlign w:val="center"/>
          </w:tcPr>
          <w:p w:rsidR="00923528" w:rsidRPr="003C5AA8" w:rsidRDefault="00923528" w:rsidP="0056681E">
            <w:pPr>
              <w:pStyle w:val="BodyText"/>
              <w:spacing w:before="120" w:after="60"/>
              <w:rPr>
                <w:color w:val="000000"/>
                <w:sz w:val="18"/>
                <w:szCs w:val="18"/>
              </w:rPr>
            </w:pPr>
            <w:r w:rsidRPr="003C5AA8">
              <w:rPr>
                <w:color w:val="000000"/>
                <w:sz w:val="18"/>
                <w:szCs w:val="18"/>
              </w:rPr>
              <w:t>__Castle Hills</w:t>
            </w:r>
          </w:p>
          <w:p w:rsidR="00923528" w:rsidRPr="003C5AA8" w:rsidRDefault="00923528" w:rsidP="0056681E">
            <w:pPr>
              <w:pStyle w:val="BodyText"/>
              <w:spacing w:after="60"/>
              <w:rPr>
                <w:color w:val="000000"/>
                <w:sz w:val="18"/>
                <w:szCs w:val="18"/>
              </w:rPr>
            </w:pPr>
            <w:r w:rsidRPr="003C5AA8">
              <w:rPr>
                <w:color w:val="000000"/>
                <w:sz w:val="18"/>
                <w:szCs w:val="18"/>
              </w:rPr>
              <w:t>__Fair Oaks Ranch</w:t>
            </w:r>
          </w:p>
          <w:p w:rsidR="00923528" w:rsidRPr="003C5AA8" w:rsidRDefault="00923528" w:rsidP="0056681E">
            <w:pPr>
              <w:pStyle w:val="BodyText"/>
              <w:spacing w:after="60"/>
              <w:rPr>
                <w:color w:val="000000"/>
                <w:sz w:val="18"/>
                <w:szCs w:val="18"/>
              </w:rPr>
            </w:pPr>
            <w:r w:rsidRPr="003C5AA8">
              <w:rPr>
                <w:color w:val="000000"/>
                <w:sz w:val="18"/>
                <w:szCs w:val="18"/>
              </w:rPr>
              <w:t>__Helotes</w:t>
            </w:r>
          </w:p>
          <w:p w:rsidR="00653E33" w:rsidRPr="003C5AA8" w:rsidRDefault="00923528" w:rsidP="0056681E">
            <w:pPr>
              <w:pStyle w:val="BodyText"/>
              <w:tabs>
                <w:tab w:val="left" w:pos="316"/>
              </w:tabs>
              <w:spacing w:after="60"/>
              <w:ind w:left="316" w:hanging="316"/>
              <w:rPr>
                <w:color w:val="000000"/>
                <w:sz w:val="18"/>
                <w:szCs w:val="18"/>
              </w:rPr>
            </w:pPr>
            <w:r w:rsidRPr="003C5AA8">
              <w:rPr>
                <w:color w:val="000000"/>
                <w:sz w:val="18"/>
                <w:szCs w:val="18"/>
              </w:rPr>
              <w:t xml:space="preserve">__Hill Country </w:t>
            </w:r>
            <w:r w:rsidR="00653E33" w:rsidRPr="003C5AA8">
              <w:rPr>
                <w:color w:val="000000"/>
                <w:sz w:val="18"/>
                <w:szCs w:val="18"/>
              </w:rPr>
              <w:t xml:space="preserve"> Village</w:t>
            </w:r>
          </w:p>
          <w:p w:rsidR="00923528" w:rsidRPr="003C5AA8" w:rsidRDefault="00923528" w:rsidP="0056681E">
            <w:pPr>
              <w:pStyle w:val="BodyText"/>
              <w:tabs>
                <w:tab w:val="left" w:pos="316"/>
              </w:tabs>
              <w:spacing w:after="60"/>
              <w:ind w:left="316" w:hanging="316"/>
              <w:rPr>
                <w:color w:val="000000"/>
                <w:sz w:val="18"/>
                <w:szCs w:val="18"/>
              </w:rPr>
            </w:pPr>
            <w:r w:rsidRPr="003C5AA8">
              <w:rPr>
                <w:color w:val="000000"/>
                <w:sz w:val="18"/>
                <w:szCs w:val="18"/>
              </w:rPr>
              <w:t>__Hollywood Park</w:t>
            </w:r>
          </w:p>
          <w:p w:rsidR="00923528" w:rsidRPr="003C5AA8" w:rsidRDefault="00923528" w:rsidP="0056681E">
            <w:pPr>
              <w:pStyle w:val="BodyText"/>
              <w:spacing w:after="60"/>
              <w:ind w:left="316" w:hanging="316"/>
              <w:rPr>
                <w:color w:val="000000"/>
                <w:sz w:val="18"/>
                <w:szCs w:val="18"/>
              </w:rPr>
            </w:pPr>
            <w:r w:rsidRPr="003C5AA8">
              <w:rPr>
                <w:color w:val="000000"/>
                <w:sz w:val="18"/>
                <w:szCs w:val="18"/>
              </w:rPr>
              <w:t>__San Antonio (SAWS)</w:t>
            </w:r>
          </w:p>
          <w:p w:rsidR="00923528" w:rsidRPr="003C5AA8" w:rsidRDefault="00923528" w:rsidP="0056681E">
            <w:pPr>
              <w:pStyle w:val="BodyText"/>
              <w:spacing w:after="60"/>
              <w:rPr>
                <w:color w:val="000000"/>
                <w:sz w:val="18"/>
                <w:szCs w:val="18"/>
              </w:rPr>
            </w:pPr>
            <w:r w:rsidRPr="003C5AA8">
              <w:rPr>
                <w:color w:val="000000"/>
                <w:sz w:val="18"/>
                <w:szCs w:val="18"/>
              </w:rPr>
              <w:t>__Shavano Park</w:t>
            </w:r>
          </w:p>
        </w:tc>
        <w:tc>
          <w:tcPr>
            <w:tcW w:w="1710" w:type="dxa"/>
            <w:vAlign w:val="center"/>
          </w:tcPr>
          <w:p w:rsidR="00923528" w:rsidRPr="003C5AA8" w:rsidRDefault="00923528" w:rsidP="0056681E">
            <w:pPr>
              <w:pStyle w:val="BodyText"/>
              <w:tabs>
                <w:tab w:val="left" w:pos="317"/>
              </w:tabs>
              <w:spacing w:after="60"/>
              <w:rPr>
                <w:color w:val="000000"/>
                <w:sz w:val="18"/>
                <w:szCs w:val="18"/>
              </w:rPr>
            </w:pPr>
            <w:r w:rsidRPr="003C5AA8">
              <w:rPr>
                <w:color w:val="000000"/>
                <w:sz w:val="18"/>
                <w:szCs w:val="18"/>
              </w:rPr>
              <w:t>__Bulverde</w:t>
            </w:r>
          </w:p>
          <w:p w:rsidR="00923528" w:rsidRPr="003C5AA8" w:rsidRDefault="00923528" w:rsidP="003660A3">
            <w:pPr>
              <w:pStyle w:val="BodyText"/>
              <w:tabs>
                <w:tab w:val="left" w:pos="317"/>
              </w:tabs>
              <w:spacing w:after="60"/>
              <w:ind w:left="317" w:hanging="317"/>
              <w:rPr>
                <w:color w:val="000000"/>
                <w:sz w:val="18"/>
                <w:szCs w:val="18"/>
              </w:rPr>
            </w:pPr>
            <w:r w:rsidRPr="003C5AA8">
              <w:rPr>
                <w:color w:val="000000"/>
                <w:sz w:val="18"/>
                <w:szCs w:val="18"/>
              </w:rPr>
              <w:t>__Fair Oaks Ranch</w:t>
            </w:r>
          </w:p>
          <w:p w:rsidR="00EF1C28" w:rsidRPr="003C5AA8" w:rsidRDefault="00923528" w:rsidP="00EF1C28">
            <w:pPr>
              <w:pStyle w:val="BodyText"/>
              <w:tabs>
                <w:tab w:val="left" w:pos="317"/>
              </w:tabs>
              <w:spacing w:after="0"/>
              <w:rPr>
                <w:color w:val="000000"/>
                <w:sz w:val="18"/>
                <w:szCs w:val="18"/>
              </w:rPr>
            </w:pPr>
            <w:r w:rsidRPr="003C5AA8">
              <w:rPr>
                <w:color w:val="000000"/>
                <w:sz w:val="18"/>
                <w:szCs w:val="18"/>
              </w:rPr>
              <w:t xml:space="preserve">__Garden Ridge </w:t>
            </w:r>
          </w:p>
          <w:p w:rsidR="00923528" w:rsidRPr="003C5AA8" w:rsidRDefault="00923528" w:rsidP="00EF1C28">
            <w:pPr>
              <w:pStyle w:val="BodyText"/>
              <w:tabs>
                <w:tab w:val="left" w:pos="317"/>
              </w:tabs>
              <w:spacing w:after="0"/>
              <w:rPr>
                <w:color w:val="000000"/>
                <w:sz w:val="18"/>
                <w:szCs w:val="18"/>
              </w:rPr>
            </w:pPr>
            <w:r w:rsidRPr="003C5AA8">
              <w:rPr>
                <w:color w:val="000000"/>
                <w:sz w:val="18"/>
                <w:szCs w:val="18"/>
              </w:rPr>
              <w:t>__New Braunfels</w:t>
            </w:r>
          </w:p>
          <w:p w:rsidR="00923528" w:rsidRPr="003C5AA8" w:rsidRDefault="00923528" w:rsidP="0056681E">
            <w:pPr>
              <w:pStyle w:val="BodyText"/>
              <w:tabs>
                <w:tab w:val="left" w:pos="317"/>
              </w:tabs>
              <w:spacing w:after="60"/>
              <w:rPr>
                <w:color w:val="000000"/>
                <w:sz w:val="18"/>
                <w:szCs w:val="18"/>
              </w:rPr>
            </w:pPr>
            <w:r w:rsidRPr="003C5AA8">
              <w:rPr>
                <w:color w:val="000000"/>
                <w:sz w:val="18"/>
                <w:szCs w:val="18"/>
              </w:rPr>
              <w:t>__Schertz</w:t>
            </w:r>
          </w:p>
        </w:tc>
        <w:tc>
          <w:tcPr>
            <w:tcW w:w="1170" w:type="dxa"/>
            <w:vAlign w:val="center"/>
          </w:tcPr>
          <w:p w:rsidR="00923528" w:rsidRPr="003C5AA8" w:rsidRDefault="00923528" w:rsidP="0056681E">
            <w:pPr>
              <w:pStyle w:val="BodyText"/>
              <w:spacing w:after="60"/>
              <w:ind w:left="137"/>
              <w:rPr>
                <w:sz w:val="18"/>
                <w:szCs w:val="18"/>
              </w:rPr>
            </w:pPr>
            <w:r w:rsidRPr="003C5AA8">
              <w:rPr>
                <w:color w:val="000000"/>
                <w:sz w:val="18"/>
                <w:szCs w:val="18"/>
              </w:rPr>
              <w:t>NA</w:t>
            </w:r>
          </w:p>
        </w:tc>
        <w:tc>
          <w:tcPr>
            <w:tcW w:w="1350" w:type="dxa"/>
            <w:vAlign w:val="center"/>
          </w:tcPr>
          <w:p w:rsidR="00923528" w:rsidRPr="003C5AA8" w:rsidRDefault="00923528" w:rsidP="0056681E">
            <w:pPr>
              <w:pStyle w:val="BodyText"/>
              <w:spacing w:after="60"/>
              <w:ind w:left="137"/>
              <w:rPr>
                <w:sz w:val="18"/>
                <w:szCs w:val="18"/>
              </w:rPr>
            </w:pPr>
            <w:r w:rsidRPr="003C5AA8">
              <w:rPr>
                <w:color w:val="000000"/>
                <w:sz w:val="18"/>
                <w:szCs w:val="18"/>
              </w:rPr>
              <w:t>__San Antonio ETJ (SAWS)</w:t>
            </w:r>
          </w:p>
        </w:tc>
        <w:tc>
          <w:tcPr>
            <w:tcW w:w="1169" w:type="dxa"/>
            <w:vAlign w:val="center"/>
          </w:tcPr>
          <w:p w:rsidR="00923528" w:rsidRPr="003C5AA8" w:rsidRDefault="00923528" w:rsidP="0056681E">
            <w:pPr>
              <w:pStyle w:val="BodyText"/>
              <w:spacing w:after="60"/>
              <w:ind w:left="137"/>
              <w:rPr>
                <w:sz w:val="18"/>
                <w:szCs w:val="18"/>
              </w:rPr>
            </w:pPr>
            <w:r w:rsidRPr="003C5AA8">
              <w:rPr>
                <w:color w:val="000000"/>
                <w:sz w:val="18"/>
                <w:szCs w:val="18"/>
              </w:rPr>
              <w:t>NA</w:t>
            </w:r>
          </w:p>
        </w:tc>
      </w:tr>
    </w:tbl>
    <w:p w:rsidR="00CA4EC6" w:rsidRDefault="00CA4EC6" w:rsidP="00EF1C28">
      <w:pPr>
        <w:pStyle w:val="BodyText"/>
        <w:spacing w:after="0"/>
        <w:rPr>
          <w:sz w:val="20"/>
          <w:szCs w:val="20"/>
        </w:rPr>
      </w:pPr>
    </w:p>
    <w:p w:rsidR="00CA4EC6" w:rsidRPr="00EF1C28" w:rsidRDefault="00CA4EC6" w:rsidP="00EF1C28">
      <w:pPr>
        <w:pStyle w:val="BodyText"/>
        <w:spacing w:after="0"/>
        <w:rPr>
          <w:sz w:val="20"/>
          <w:szCs w:val="20"/>
        </w:rPr>
      </w:pPr>
    </w:p>
    <w:tbl>
      <w:tblPr>
        <w:tblW w:w="955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
        <w:gridCol w:w="2936"/>
        <w:gridCol w:w="1800"/>
        <w:gridCol w:w="900"/>
        <w:gridCol w:w="1800"/>
        <w:gridCol w:w="360"/>
        <w:gridCol w:w="848"/>
        <w:gridCol w:w="435"/>
        <w:gridCol w:w="217"/>
      </w:tblGrid>
      <w:tr w:rsidR="00F70B3F" w:rsidRPr="00EF1C28" w:rsidTr="00F91C1F">
        <w:trPr>
          <w:gridBefore w:val="1"/>
          <w:gridAfter w:val="1"/>
          <w:wBefore w:w="263" w:type="dxa"/>
          <w:wAfter w:w="217" w:type="dxa"/>
          <w:trHeight w:val="1237"/>
        </w:trPr>
        <w:tc>
          <w:tcPr>
            <w:tcW w:w="9079" w:type="dxa"/>
            <w:gridSpan w:val="7"/>
            <w:tcBorders>
              <w:left w:val="single" w:sz="4" w:space="0" w:color="auto"/>
              <w:right w:val="single" w:sz="4" w:space="0" w:color="auto"/>
            </w:tcBorders>
          </w:tcPr>
          <w:p w:rsidR="00F70B3F" w:rsidRPr="00EF1C28" w:rsidRDefault="0097381A" w:rsidP="00F70B3F">
            <w:pPr>
              <w:pStyle w:val="BodyText"/>
              <w:ind w:left="86"/>
              <w:rPr>
                <w:sz w:val="20"/>
                <w:szCs w:val="20"/>
              </w:rPr>
            </w:pPr>
            <w:r w:rsidRPr="00EF1C28">
              <w:rPr>
                <w:sz w:val="20"/>
                <w:szCs w:val="20"/>
              </w:rPr>
              <w:t>I certify that t</w:t>
            </w:r>
            <w:r w:rsidR="00F70B3F" w:rsidRPr="00EF1C28">
              <w:rPr>
                <w:sz w:val="20"/>
                <w:szCs w:val="20"/>
              </w:rPr>
              <w:t xml:space="preserve">o the best of my knowledge, </w:t>
            </w:r>
            <w:r w:rsidR="00900FF1">
              <w:rPr>
                <w:sz w:val="20"/>
                <w:szCs w:val="20"/>
              </w:rPr>
              <w:t xml:space="preserve">that the </w:t>
            </w:r>
            <w:r w:rsidR="005C66E8">
              <w:rPr>
                <w:sz w:val="20"/>
                <w:szCs w:val="20"/>
              </w:rPr>
              <w:t>application is</w:t>
            </w:r>
            <w:r w:rsidR="00900FF1">
              <w:rPr>
                <w:sz w:val="20"/>
                <w:szCs w:val="20"/>
              </w:rPr>
              <w:t xml:space="preserve"> complete and accurate</w:t>
            </w:r>
            <w:r w:rsidR="00F70B3F" w:rsidRPr="00EF1C28">
              <w:rPr>
                <w:sz w:val="20"/>
                <w:szCs w:val="20"/>
              </w:rPr>
              <w:t xml:space="preserve">. </w:t>
            </w:r>
            <w:r w:rsidR="005C66E8">
              <w:rPr>
                <w:sz w:val="20"/>
                <w:szCs w:val="20"/>
              </w:rPr>
              <w:t>This application is</w:t>
            </w:r>
            <w:r w:rsidR="00F70B3F" w:rsidRPr="00EF1C28">
              <w:rPr>
                <w:sz w:val="20"/>
                <w:szCs w:val="20"/>
              </w:rPr>
              <w:t xml:space="preserve"> hereby submitted </w:t>
            </w:r>
            <w:r w:rsidR="005C66E8">
              <w:rPr>
                <w:sz w:val="20"/>
                <w:szCs w:val="20"/>
              </w:rPr>
              <w:t>to</w:t>
            </w:r>
            <w:r w:rsidR="00F70B3F" w:rsidRPr="00EF1C28">
              <w:rPr>
                <w:sz w:val="20"/>
                <w:szCs w:val="20"/>
              </w:rPr>
              <w:t xml:space="preserve"> TCEQ </w:t>
            </w:r>
            <w:r w:rsidR="005C66E8">
              <w:rPr>
                <w:sz w:val="20"/>
                <w:szCs w:val="20"/>
              </w:rPr>
              <w:t xml:space="preserve">for </w:t>
            </w:r>
            <w:r w:rsidR="00F70B3F" w:rsidRPr="00EF1C28">
              <w:rPr>
                <w:sz w:val="20"/>
                <w:szCs w:val="20"/>
              </w:rPr>
              <w:t>administrative review</w:t>
            </w:r>
            <w:r w:rsidR="005C66E8">
              <w:rPr>
                <w:sz w:val="20"/>
                <w:szCs w:val="20"/>
              </w:rPr>
              <w:t xml:space="preserve"> and technical review</w:t>
            </w:r>
            <w:r w:rsidR="00F70B3F" w:rsidRPr="00EF1C28">
              <w:rPr>
                <w:sz w:val="20"/>
                <w:szCs w:val="20"/>
              </w:rPr>
              <w:t xml:space="preserve">. </w:t>
            </w:r>
          </w:p>
          <w:p w:rsidR="00F70B3F" w:rsidRPr="00EF1C28" w:rsidRDefault="00F70B3F" w:rsidP="00900FF1">
            <w:pPr>
              <w:pStyle w:val="BodyText"/>
              <w:rPr>
                <w:sz w:val="20"/>
                <w:szCs w:val="20"/>
              </w:rPr>
            </w:pPr>
          </w:p>
        </w:tc>
      </w:tr>
      <w:tr w:rsidR="00F70B3F" w:rsidRPr="00EF1C28" w:rsidTr="00F91C1F">
        <w:trPr>
          <w:gridBefore w:val="1"/>
          <w:gridAfter w:val="1"/>
          <w:wBefore w:w="263" w:type="dxa"/>
          <w:wAfter w:w="217" w:type="dxa"/>
          <w:trHeight w:val="609"/>
        </w:trPr>
        <w:tc>
          <w:tcPr>
            <w:tcW w:w="9079" w:type="dxa"/>
            <w:gridSpan w:val="7"/>
            <w:tcBorders>
              <w:left w:val="single" w:sz="4" w:space="0" w:color="auto"/>
              <w:right w:val="single" w:sz="4" w:space="0" w:color="auto"/>
            </w:tcBorders>
          </w:tcPr>
          <w:p w:rsidR="00F70B3F" w:rsidRPr="00EF1C28" w:rsidRDefault="00F70B3F" w:rsidP="00F70B3F">
            <w:pPr>
              <w:pStyle w:val="BodyText"/>
              <w:spacing w:after="0"/>
              <w:ind w:left="86"/>
              <w:rPr>
                <w:sz w:val="20"/>
                <w:szCs w:val="20"/>
              </w:rPr>
            </w:pPr>
            <w:r w:rsidRPr="00EF1C28">
              <w:rPr>
                <w:sz w:val="20"/>
                <w:szCs w:val="20"/>
              </w:rPr>
              <w:t xml:space="preserve">Print Name of Customer/Authorized Agent </w:t>
            </w:r>
          </w:p>
          <w:p w:rsidR="00F70B3F" w:rsidRPr="00EF1C28" w:rsidRDefault="00F70B3F" w:rsidP="00F70B3F">
            <w:pPr>
              <w:pStyle w:val="BodyText"/>
              <w:ind w:left="86"/>
              <w:rPr>
                <w:sz w:val="20"/>
                <w:szCs w:val="20"/>
              </w:rPr>
            </w:pPr>
          </w:p>
        </w:tc>
      </w:tr>
      <w:tr w:rsidR="00F70B3F" w:rsidRPr="00EF1C28" w:rsidTr="00F91C1F">
        <w:trPr>
          <w:gridBefore w:val="1"/>
          <w:gridAfter w:val="1"/>
          <w:wBefore w:w="263" w:type="dxa"/>
          <w:wAfter w:w="217" w:type="dxa"/>
          <w:trHeight w:val="422"/>
        </w:trPr>
        <w:tc>
          <w:tcPr>
            <w:tcW w:w="9079" w:type="dxa"/>
            <w:gridSpan w:val="7"/>
            <w:tcBorders>
              <w:left w:val="single" w:sz="4" w:space="0" w:color="auto"/>
              <w:right w:val="single" w:sz="4" w:space="0" w:color="auto"/>
            </w:tcBorders>
          </w:tcPr>
          <w:p w:rsidR="00F70B3F" w:rsidRPr="00EF1C28" w:rsidRDefault="00F70B3F" w:rsidP="00F70B3F">
            <w:pPr>
              <w:pStyle w:val="BodyText"/>
              <w:spacing w:after="0"/>
              <w:ind w:left="86"/>
              <w:rPr>
                <w:sz w:val="20"/>
                <w:szCs w:val="20"/>
              </w:rPr>
            </w:pPr>
            <w:r w:rsidRPr="00EF1C28">
              <w:rPr>
                <w:sz w:val="20"/>
                <w:szCs w:val="20"/>
              </w:rPr>
              <w:t xml:space="preserve">Signature of Customer/Authorized Agent </w:t>
            </w:r>
            <w:r w:rsidRPr="00EF1C28">
              <w:rPr>
                <w:sz w:val="20"/>
                <w:szCs w:val="20"/>
              </w:rPr>
              <w:tab/>
            </w:r>
            <w:r w:rsidRPr="00EF1C28">
              <w:rPr>
                <w:sz w:val="20"/>
                <w:szCs w:val="20"/>
              </w:rPr>
              <w:tab/>
              <w:t>Date</w:t>
            </w:r>
          </w:p>
        </w:tc>
      </w:tr>
      <w:tr w:rsidR="003661F6" w:rsidRPr="00743E9F" w:rsidTr="00F91C1F">
        <w:trPr>
          <w:gridBefore w:val="1"/>
          <w:gridAfter w:val="2"/>
          <w:wBefore w:w="263" w:type="dxa"/>
          <w:wAfter w:w="652" w:type="dxa"/>
          <w:trHeight w:val="326"/>
        </w:trPr>
        <w:tc>
          <w:tcPr>
            <w:tcW w:w="8644" w:type="dxa"/>
            <w:gridSpan w:val="6"/>
            <w:tcBorders>
              <w:left w:val="nil"/>
              <w:right w:val="nil"/>
            </w:tcBorders>
          </w:tcPr>
          <w:p w:rsidR="003661F6" w:rsidRPr="00743E9F" w:rsidRDefault="003661F6" w:rsidP="00EF1C28">
            <w:pPr>
              <w:pStyle w:val="BodyText"/>
              <w:spacing w:after="0"/>
              <w:rPr>
                <w:sz w:val="16"/>
                <w:szCs w:val="16"/>
              </w:rPr>
            </w:pPr>
          </w:p>
        </w:tc>
      </w:tr>
      <w:tr w:rsidR="00BA2E92" w:rsidRPr="00923528" w:rsidTr="00F91C1F">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trHeight w:hRule="exact" w:val="382"/>
          <w:jc w:val="center"/>
        </w:trPr>
        <w:tc>
          <w:tcPr>
            <w:tcW w:w="9559" w:type="dxa"/>
            <w:gridSpan w:val="9"/>
            <w:tcBorders>
              <w:top w:val="double" w:sz="12" w:space="0" w:color="auto"/>
              <w:left w:val="double" w:sz="12" w:space="0" w:color="auto"/>
              <w:bottom w:val="single" w:sz="8" w:space="0" w:color="000000"/>
              <w:right w:val="double" w:sz="12" w:space="0" w:color="auto"/>
            </w:tcBorders>
            <w:vAlign w:val="center"/>
          </w:tcPr>
          <w:p w:rsidR="00BA2E92" w:rsidRPr="00EF1C28" w:rsidRDefault="00BA2E92" w:rsidP="00EF1C28">
            <w:pPr>
              <w:pStyle w:val="BodyText"/>
              <w:rPr>
                <w:sz w:val="20"/>
                <w:szCs w:val="20"/>
              </w:rPr>
            </w:pPr>
            <w:r w:rsidRPr="00EF1C28">
              <w:rPr>
                <w:sz w:val="20"/>
                <w:szCs w:val="20"/>
              </w:rPr>
              <w:t>**FOR TCEQ I</w:t>
            </w:r>
            <w:r w:rsidR="0088565B">
              <w:rPr>
                <w:sz w:val="20"/>
                <w:szCs w:val="20"/>
              </w:rPr>
              <w:t>NTERNAL</w:t>
            </w:r>
            <w:r w:rsidRPr="00EF1C28">
              <w:rPr>
                <w:sz w:val="20"/>
                <w:szCs w:val="20"/>
              </w:rPr>
              <w:t xml:space="preserve"> USE ONLY**</w:t>
            </w:r>
          </w:p>
          <w:p w:rsidR="00BA2E92" w:rsidRPr="00EF1C28" w:rsidRDefault="00BA2E92" w:rsidP="00EF1C28">
            <w:pPr>
              <w:pStyle w:val="BodyText"/>
              <w:rPr>
                <w:sz w:val="20"/>
                <w:szCs w:val="20"/>
              </w:rPr>
            </w:pPr>
            <w:r w:rsidRPr="00EF1C28">
              <w:rPr>
                <w:sz w:val="20"/>
                <w:szCs w:val="20"/>
              </w:rPr>
              <w:t>Date Administratively Complete:</w:t>
            </w:r>
          </w:p>
        </w:tc>
      </w:tr>
      <w:tr w:rsidR="00BA2E92" w:rsidRPr="00923528" w:rsidTr="00F91C1F">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trHeight w:hRule="exact" w:val="347"/>
          <w:jc w:val="center"/>
        </w:trPr>
        <w:tc>
          <w:tcPr>
            <w:tcW w:w="3199" w:type="dxa"/>
            <w:gridSpan w:val="2"/>
            <w:tcBorders>
              <w:top w:val="single" w:sz="8" w:space="0" w:color="000000"/>
              <w:left w:val="double" w:sz="12" w:space="0" w:color="auto"/>
              <w:right w:val="single" w:sz="8" w:space="0" w:color="000000"/>
            </w:tcBorders>
            <w:vAlign w:val="center"/>
          </w:tcPr>
          <w:p w:rsidR="00BA2E92" w:rsidRPr="00EF1C28" w:rsidRDefault="00BA2E92" w:rsidP="00EF1C28">
            <w:pPr>
              <w:pStyle w:val="BodyText"/>
              <w:rPr>
                <w:sz w:val="20"/>
                <w:szCs w:val="20"/>
              </w:rPr>
            </w:pPr>
            <w:r w:rsidRPr="00EF1C28">
              <w:rPr>
                <w:sz w:val="20"/>
                <w:szCs w:val="20"/>
              </w:rPr>
              <w:t>Date(s)Reviewed:</w:t>
            </w:r>
          </w:p>
        </w:tc>
        <w:tc>
          <w:tcPr>
            <w:tcW w:w="1800" w:type="dxa"/>
            <w:tcBorders>
              <w:top w:val="single" w:sz="8" w:space="0" w:color="000000"/>
              <w:left w:val="single" w:sz="8" w:space="0" w:color="000000"/>
            </w:tcBorders>
            <w:vAlign w:val="center"/>
          </w:tcPr>
          <w:p w:rsidR="00BA2E92" w:rsidRPr="00EF1C28" w:rsidRDefault="00BA2E92" w:rsidP="00EF1C28">
            <w:pPr>
              <w:pStyle w:val="BodyText"/>
              <w:rPr>
                <w:sz w:val="20"/>
                <w:szCs w:val="20"/>
              </w:rPr>
            </w:pPr>
          </w:p>
        </w:tc>
        <w:tc>
          <w:tcPr>
            <w:tcW w:w="3060" w:type="dxa"/>
            <w:gridSpan w:val="3"/>
            <w:tcBorders>
              <w:top w:val="single" w:sz="8" w:space="0" w:color="000000"/>
            </w:tcBorders>
            <w:vAlign w:val="center"/>
          </w:tcPr>
          <w:p w:rsidR="00BA2E92" w:rsidRPr="00EF1C28" w:rsidRDefault="00BA2E92" w:rsidP="00EF1C28">
            <w:pPr>
              <w:pStyle w:val="BodyText"/>
              <w:rPr>
                <w:sz w:val="20"/>
                <w:szCs w:val="20"/>
              </w:rPr>
            </w:pPr>
            <w:r w:rsidRPr="00EF1C28">
              <w:rPr>
                <w:sz w:val="20"/>
                <w:szCs w:val="20"/>
              </w:rPr>
              <w:t>Date Administratively Complete:</w:t>
            </w:r>
          </w:p>
        </w:tc>
        <w:tc>
          <w:tcPr>
            <w:tcW w:w="1500" w:type="dxa"/>
            <w:gridSpan w:val="3"/>
            <w:tcBorders>
              <w:top w:val="single" w:sz="8" w:space="0" w:color="000000"/>
              <w:right w:val="double" w:sz="12" w:space="0" w:color="auto"/>
            </w:tcBorders>
            <w:vAlign w:val="center"/>
          </w:tcPr>
          <w:p w:rsidR="00BA2E92" w:rsidRPr="00EF1C28" w:rsidRDefault="00BA2E92" w:rsidP="00EF1C28">
            <w:pPr>
              <w:pStyle w:val="BodyText"/>
              <w:rPr>
                <w:sz w:val="20"/>
                <w:szCs w:val="20"/>
              </w:rPr>
            </w:pPr>
          </w:p>
        </w:tc>
      </w:tr>
      <w:tr w:rsidR="00BA2E92" w:rsidRPr="00923528" w:rsidTr="00F91C1F">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trHeight w:hRule="exact" w:val="312"/>
          <w:jc w:val="center"/>
        </w:trPr>
        <w:tc>
          <w:tcPr>
            <w:tcW w:w="3199" w:type="dxa"/>
            <w:gridSpan w:val="2"/>
            <w:tcBorders>
              <w:left w:val="double" w:sz="12" w:space="0" w:color="auto"/>
              <w:right w:val="single" w:sz="8" w:space="0" w:color="000000"/>
            </w:tcBorders>
            <w:vAlign w:val="center"/>
          </w:tcPr>
          <w:p w:rsidR="00BA2E92" w:rsidRPr="00EF1C28" w:rsidRDefault="00BA2E92" w:rsidP="00EF1C28">
            <w:pPr>
              <w:pStyle w:val="BodyText"/>
              <w:rPr>
                <w:sz w:val="20"/>
                <w:szCs w:val="20"/>
              </w:rPr>
            </w:pPr>
            <w:r w:rsidRPr="00EF1C28">
              <w:rPr>
                <w:sz w:val="20"/>
                <w:szCs w:val="20"/>
              </w:rPr>
              <w:t>Received From:</w:t>
            </w:r>
          </w:p>
        </w:tc>
        <w:tc>
          <w:tcPr>
            <w:tcW w:w="1800" w:type="dxa"/>
            <w:tcBorders>
              <w:left w:val="single" w:sz="8" w:space="0" w:color="000000"/>
            </w:tcBorders>
            <w:vAlign w:val="center"/>
          </w:tcPr>
          <w:p w:rsidR="00BA2E92" w:rsidRPr="00EF1C28" w:rsidRDefault="00BA2E92" w:rsidP="00EF1C28">
            <w:pPr>
              <w:pStyle w:val="BodyText"/>
              <w:rPr>
                <w:sz w:val="20"/>
                <w:szCs w:val="20"/>
              </w:rPr>
            </w:pPr>
          </w:p>
        </w:tc>
        <w:tc>
          <w:tcPr>
            <w:tcW w:w="2700" w:type="dxa"/>
            <w:gridSpan w:val="2"/>
            <w:vAlign w:val="center"/>
          </w:tcPr>
          <w:p w:rsidR="00BA2E92" w:rsidRPr="00EF1C28" w:rsidRDefault="00BA2E92" w:rsidP="00EF1C28">
            <w:pPr>
              <w:pStyle w:val="BodyText"/>
              <w:rPr>
                <w:sz w:val="20"/>
                <w:szCs w:val="20"/>
              </w:rPr>
            </w:pPr>
            <w:r w:rsidRPr="00EF1C28">
              <w:rPr>
                <w:sz w:val="20"/>
                <w:szCs w:val="20"/>
              </w:rPr>
              <w:t>Correct Number of Copies:</w:t>
            </w:r>
          </w:p>
        </w:tc>
        <w:tc>
          <w:tcPr>
            <w:tcW w:w="1860" w:type="dxa"/>
            <w:gridSpan w:val="4"/>
            <w:tcBorders>
              <w:right w:val="double" w:sz="12" w:space="0" w:color="auto"/>
            </w:tcBorders>
            <w:vAlign w:val="center"/>
          </w:tcPr>
          <w:p w:rsidR="00BA2E92" w:rsidRPr="00EF1C28" w:rsidRDefault="00BA2E92" w:rsidP="00EF1C28">
            <w:pPr>
              <w:pStyle w:val="BodyText"/>
              <w:rPr>
                <w:sz w:val="20"/>
                <w:szCs w:val="20"/>
              </w:rPr>
            </w:pPr>
            <w:r w:rsidRPr="00EF1C28">
              <w:rPr>
                <w:sz w:val="20"/>
                <w:szCs w:val="20"/>
              </w:rPr>
              <w:tab/>
            </w:r>
            <w:r w:rsidRPr="00EF1C28">
              <w:rPr>
                <w:sz w:val="20"/>
                <w:szCs w:val="20"/>
              </w:rPr>
              <w:tab/>
            </w:r>
          </w:p>
        </w:tc>
      </w:tr>
      <w:tr w:rsidR="00BA2E92" w:rsidRPr="00923528" w:rsidTr="00F91C1F">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trHeight w:hRule="exact" w:val="329"/>
          <w:jc w:val="center"/>
        </w:trPr>
        <w:tc>
          <w:tcPr>
            <w:tcW w:w="3199" w:type="dxa"/>
            <w:gridSpan w:val="2"/>
            <w:tcBorders>
              <w:left w:val="double" w:sz="12" w:space="0" w:color="auto"/>
              <w:right w:val="single" w:sz="8" w:space="0" w:color="000000"/>
            </w:tcBorders>
            <w:vAlign w:val="center"/>
          </w:tcPr>
          <w:p w:rsidR="00BA2E92" w:rsidRPr="00EF1C28" w:rsidRDefault="00BA2E92" w:rsidP="00EF1C28">
            <w:pPr>
              <w:pStyle w:val="BodyText"/>
              <w:rPr>
                <w:sz w:val="20"/>
                <w:szCs w:val="20"/>
              </w:rPr>
            </w:pPr>
            <w:r w:rsidRPr="00EF1C28">
              <w:rPr>
                <w:sz w:val="20"/>
                <w:szCs w:val="20"/>
              </w:rPr>
              <w:t>Received By:</w:t>
            </w:r>
          </w:p>
        </w:tc>
        <w:tc>
          <w:tcPr>
            <w:tcW w:w="1800" w:type="dxa"/>
            <w:tcBorders>
              <w:left w:val="single" w:sz="8" w:space="0" w:color="000000"/>
            </w:tcBorders>
            <w:vAlign w:val="center"/>
          </w:tcPr>
          <w:p w:rsidR="00BA2E92" w:rsidRPr="00EF1C28" w:rsidRDefault="00BA2E92" w:rsidP="00EF1C28">
            <w:pPr>
              <w:pStyle w:val="BodyText"/>
              <w:rPr>
                <w:sz w:val="20"/>
                <w:szCs w:val="20"/>
              </w:rPr>
            </w:pPr>
          </w:p>
        </w:tc>
        <w:tc>
          <w:tcPr>
            <w:tcW w:w="2700" w:type="dxa"/>
            <w:gridSpan w:val="2"/>
            <w:vAlign w:val="center"/>
          </w:tcPr>
          <w:p w:rsidR="00BA2E92" w:rsidRPr="00EF1C28" w:rsidRDefault="00BA2E92" w:rsidP="00EF1C28">
            <w:pPr>
              <w:pStyle w:val="BodyText"/>
              <w:rPr>
                <w:sz w:val="20"/>
                <w:szCs w:val="20"/>
                <w:u w:val="double"/>
              </w:rPr>
            </w:pPr>
            <w:r w:rsidRPr="00EF1C28">
              <w:rPr>
                <w:sz w:val="20"/>
                <w:szCs w:val="20"/>
              </w:rPr>
              <w:t>Distribution Date:</w:t>
            </w:r>
          </w:p>
        </w:tc>
        <w:tc>
          <w:tcPr>
            <w:tcW w:w="1860" w:type="dxa"/>
            <w:gridSpan w:val="4"/>
            <w:tcBorders>
              <w:right w:val="double" w:sz="12" w:space="0" w:color="auto"/>
            </w:tcBorders>
            <w:vAlign w:val="center"/>
          </w:tcPr>
          <w:p w:rsidR="00BA2E92" w:rsidRPr="00EF1C28" w:rsidRDefault="00BA2E92" w:rsidP="00EF1C28">
            <w:pPr>
              <w:pStyle w:val="BodyText"/>
              <w:rPr>
                <w:sz w:val="20"/>
                <w:szCs w:val="20"/>
              </w:rPr>
            </w:pPr>
          </w:p>
        </w:tc>
      </w:tr>
      <w:tr w:rsidR="00BA2E92" w:rsidRPr="00923528" w:rsidTr="00F91C1F">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trHeight w:hRule="exact" w:val="338"/>
          <w:jc w:val="center"/>
        </w:trPr>
        <w:tc>
          <w:tcPr>
            <w:tcW w:w="3199" w:type="dxa"/>
            <w:gridSpan w:val="2"/>
            <w:tcBorders>
              <w:left w:val="double" w:sz="12" w:space="0" w:color="auto"/>
              <w:right w:val="single" w:sz="8" w:space="0" w:color="000000"/>
            </w:tcBorders>
            <w:vAlign w:val="center"/>
          </w:tcPr>
          <w:p w:rsidR="00BA2E92" w:rsidRPr="00EF1C28" w:rsidRDefault="00BA2E92" w:rsidP="00EF1C28">
            <w:pPr>
              <w:pStyle w:val="BodyText"/>
              <w:rPr>
                <w:sz w:val="20"/>
                <w:szCs w:val="20"/>
              </w:rPr>
            </w:pPr>
            <w:r w:rsidRPr="00EF1C28">
              <w:rPr>
                <w:sz w:val="20"/>
                <w:szCs w:val="20"/>
              </w:rPr>
              <w:t>EAPP File Number:</w:t>
            </w:r>
          </w:p>
        </w:tc>
        <w:tc>
          <w:tcPr>
            <w:tcW w:w="1800" w:type="dxa"/>
            <w:tcBorders>
              <w:left w:val="single" w:sz="8" w:space="0" w:color="000000"/>
            </w:tcBorders>
            <w:vAlign w:val="center"/>
          </w:tcPr>
          <w:p w:rsidR="00BA2E92" w:rsidRPr="00EF1C28" w:rsidRDefault="00BA2E92" w:rsidP="00EF1C28">
            <w:pPr>
              <w:pStyle w:val="BodyText"/>
              <w:rPr>
                <w:sz w:val="20"/>
                <w:szCs w:val="20"/>
              </w:rPr>
            </w:pPr>
          </w:p>
        </w:tc>
        <w:tc>
          <w:tcPr>
            <w:tcW w:w="2700" w:type="dxa"/>
            <w:gridSpan w:val="2"/>
            <w:vAlign w:val="center"/>
          </w:tcPr>
          <w:p w:rsidR="00BA2E92" w:rsidRPr="00EF1C28" w:rsidRDefault="00BA2E92" w:rsidP="00EF1C28">
            <w:pPr>
              <w:pStyle w:val="BodyText"/>
              <w:rPr>
                <w:sz w:val="20"/>
                <w:szCs w:val="20"/>
              </w:rPr>
            </w:pPr>
            <w:r w:rsidRPr="00EF1C28">
              <w:rPr>
                <w:sz w:val="20"/>
                <w:szCs w:val="20"/>
              </w:rPr>
              <w:t>Complex:</w:t>
            </w:r>
          </w:p>
        </w:tc>
        <w:tc>
          <w:tcPr>
            <w:tcW w:w="1860" w:type="dxa"/>
            <w:gridSpan w:val="4"/>
            <w:tcBorders>
              <w:right w:val="double" w:sz="12" w:space="0" w:color="auto"/>
            </w:tcBorders>
            <w:vAlign w:val="center"/>
          </w:tcPr>
          <w:p w:rsidR="00BA2E92" w:rsidRPr="00EF1C28" w:rsidRDefault="00BA2E92" w:rsidP="00EF1C28">
            <w:pPr>
              <w:pStyle w:val="BodyText"/>
              <w:rPr>
                <w:sz w:val="20"/>
                <w:szCs w:val="20"/>
              </w:rPr>
            </w:pPr>
          </w:p>
        </w:tc>
      </w:tr>
      <w:tr w:rsidR="00BA2E92" w:rsidRPr="00923528" w:rsidTr="00F91C1F">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trHeight w:hRule="exact" w:val="356"/>
          <w:jc w:val="center"/>
        </w:trPr>
        <w:tc>
          <w:tcPr>
            <w:tcW w:w="3199" w:type="dxa"/>
            <w:gridSpan w:val="2"/>
            <w:tcBorders>
              <w:left w:val="double" w:sz="12" w:space="0" w:color="auto"/>
              <w:bottom w:val="single" w:sz="8" w:space="0" w:color="000000"/>
              <w:right w:val="single" w:sz="8" w:space="0" w:color="000000"/>
            </w:tcBorders>
            <w:vAlign w:val="center"/>
          </w:tcPr>
          <w:p w:rsidR="00BA2E92" w:rsidRPr="00EF1C28" w:rsidRDefault="00BA2E92" w:rsidP="00EF1C28">
            <w:pPr>
              <w:pStyle w:val="BodyText"/>
              <w:rPr>
                <w:sz w:val="20"/>
                <w:szCs w:val="20"/>
              </w:rPr>
            </w:pPr>
            <w:r w:rsidRPr="00EF1C28">
              <w:rPr>
                <w:sz w:val="20"/>
                <w:szCs w:val="20"/>
              </w:rPr>
              <w:t>Admin. Review(s) (No.):</w:t>
            </w:r>
          </w:p>
        </w:tc>
        <w:tc>
          <w:tcPr>
            <w:tcW w:w="1800" w:type="dxa"/>
            <w:tcBorders>
              <w:left w:val="single" w:sz="8" w:space="0" w:color="000000"/>
              <w:bottom w:val="single" w:sz="8" w:space="0" w:color="000000"/>
            </w:tcBorders>
            <w:vAlign w:val="center"/>
          </w:tcPr>
          <w:p w:rsidR="00BA2E92" w:rsidRPr="00EF1C28" w:rsidRDefault="00BA2E92" w:rsidP="00EF1C28">
            <w:pPr>
              <w:pStyle w:val="BodyText"/>
              <w:rPr>
                <w:sz w:val="20"/>
                <w:szCs w:val="20"/>
              </w:rPr>
            </w:pPr>
          </w:p>
        </w:tc>
        <w:tc>
          <w:tcPr>
            <w:tcW w:w="2700" w:type="dxa"/>
            <w:gridSpan w:val="2"/>
            <w:tcBorders>
              <w:bottom w:val="single" w:sz="8" w:space="0" w:color="000000"/>
            </w:tcBorders>
            <w:vAlign w:val="center"/>
          </w:tcPr>
          <w:p w:rsidR="00BA2E92" w:rsidRPr="00EF1C28" w:rsidRDefault="00BA2E92" w:rsidP="00EF1C28">
            <w:pPr>
              <w:pStyle w:val="BodyText"/>
              <w:rPr>
                <w:sz w:val="20"/>
                <w:szCs w:val="20"/>
              </w:rPr>
            </w:pPr>
            <w:r w:rsidRPr="00EF1C28">
              <w:rPr>
                <w:sz w:val="20"/>
                <w:szCs w:val="20"/>
              </w:rPr>
              <w:t>No. AR Rounds:</w:t>
            </w:r>
          </w:p>
        </w:tc>
        <w:tc>
          <w:tcPr>
            <w:tcW w:w="1860" w:type="dxa"/>
            <w:gridSpan w:val="4"/>
            <w:tcBorders>
              <w:bottom w:val="single" w:sz="8" w:space="0" w:color="000000"/>
              <w:right w:val="double" w:sz="12" w:space="0" w:color="auto"/>
            </w:tcBorders>
            <w:vAlign w:val="center"/>
          </w:tcPr>
          <w:p w:rsidR="00BA2E92" w:rsidRPr="00EF1C28" w:rsidRDefault="00BA2E92" w:rsidP="00EF1C28">
            <w:pPr>
              <w:pStyle w:val="BodyText"/>
              <w:rPr>
                <w:sz w:val="20"/>
                <w:szCs w:val="20"/>
              </w:rPr>
            </w:pPr>
          </w:p>
        </w:tc>
      </w:tr>
      <w:tr w:rsidR="00BA2E92" w:rsidRPr="00923528" w:rsidTr="00F91C1F">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trHeight w:hRule="exact" w:val="400"/>
          <w:jc w:val="center"/>
        </w:trPr>
        <w:tc>
          <w:tcPr>
            <w:tcW w:w="3199" w:type="dxa"/>
            <w:gridSpan w:val="2"/>
            <w:tcBorders>
              <w:left w:val="double" w:sz="12" w:space="0" w:color="auto"/>
              <w:bottom w:val="single" w:sz="8" w:space="0" w:color="000000"/>
              <w:right w:val="single" w:sz="8" w:space="0" w:color="000000"/>
            </w:tcBorders>
            <w:vAlign w:val="center"/>
          </w:tcPr>
          <w:p w:rsidR="00BA2E92" w:rsidRPr="00EF1C28" w:rsidRDefault="00BA2E92" w:rsidP="00EF1C28">
            <w:pPr>
              <w:pStyle w:val="BodyText"/>
              <w:rPr>
                <w:sz w:val="20"/>
                <w:szCs w:val="20"/>
              </w:rPr>
            </w:pPr>
            <w:r w:rsidRPr="00EF1C28">
              <w:rPr>
                <w:sz w:val="20"/>
                <w:szCs w:val="20"/>
              </w:rPr>
              <w:t>Delinquent Fees (Y/N):</w:t>
            </w:r>
          </w:p>
        </w:tc>
        <w:tc>
          <w:tcPr>
            <w:tcW w:w="1800" w:type="dxa"/>
            <w:tcBorders>
              <w:left w:val="single" w:sz="8" w:space="0" w:color="000000"/>
              <w:bottom w:val="single" w:sz="8" w:space="0" w:color="000000"/>
              <w:right w:val="single" w:sz="8" w:space="0" w:color="000000"/>
            </w:tcBorders>
            <w:vAlign w:val="center"/>
          </w:tcPr>
          <w:p w:rsidR="00BA2E92" w:rsidRPr="00EF1C28" w:rsidRDefault="00BA2E92" w:rsidP="00EF1C28">
            <w:pPr>
              <w:pStyle w:val="BodyText"/>
              <w:rPr>
                <w:sz w:val="20"/>
                <w:szCs w:val="20"/>
              </w:rPr>
            </w:pPr>
          </w:p>
        </w:tc>
        <w:tc>
          <w:tcPr>
            <w:tcW w:w="2700" w:type="dxa"/>
            <w:gridSpan w:val="2"/>
            <w:tcBorders>
              <w:left w:val="single" w:sz="8" w:space="0" w:color="000000"/>
              <w:bottom w:val="single" w:sz="8" w:space="0" w:color="000000"/>
              <w:right w:val="single" w:sz="8" w:space="0" w:color="000000"/>
            </w:tcBorders>
            <w:vAlign w:val="center"/>
          </w:tcPr>
          <w:p w:rsidR="00BA2E92" w:rsidRPr="00EF1C28" w:rsidRDefault="00BA2E92" w:rsidP="00EF1C28">
            <w:pPr>
              <w:pStyle w:val="BodyText"/>
              <w:rPr>
                <w:sz w:val="20"/>
                <w:szCs w:val="20"/>
              </w:rPr>
            </w:pPr>
            <w:r w:rsidRPr="00EF1C28">
              <w:rPr>
                <w:sz w:val="20"/>
                <w:szCs w:val="20"/>
              </w:rPr>
              <w:t>Review Time Spent:</w:t>
            </w:r>
          </w:p>
        </w:tc>
        <w:tc>
          <w:tcPr>
            <w:tcW w:w="1860" w:type="dxa"/>
            <w:gridSpan w:val="4"/>
            <w:tcBorders>
              <w:left w:val="single" w:sz="8" w:space="0" w:color="000000"/>
              <w:bottom w:val="single" w:sz="8" w:space="0" w:color="000000"/>
              <w:right w:val="double" w:sz="12" w:space="0" w:color="auto"/>
            </w:tcBorders>
            <w:vAlign w:val="center"/>
          </w:tcPr>
          <w:p w:rsidR="00BA2E92" w:rsidRPr="00EF1C28" w:rsidRDefault="00BA2E92" w:rsidP="00EF1C28">
            <w:pPr>
              <w:pStyle w:val="BodyText"/>
              <w:rPr>
                <w:sz w:val="20"/>
                <w:szCs w:val="20"/>
              </w:rPr>
            </w:pPr>
          </w:p>
        </w:tc>
      </w:tr>
      <w:tr w:rsidR="00BA2E92" w:rsidRPr="00923528" w:rsidTr="00F91C1F">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trHeight w:hRule="exact" w:val="400"/>
          <w:jc w:val="center"/>
        </w:trPr>
        <w:tc>
          <w:tcPr>
            <w:tcW w:w="3199" w:type="dxa"/>
            <w:gridSpan w:val="2"/>
            <w:tcBorders>
              <w:left w:val="double" w:sz="12" w:space="0" w:color="auto"/>
              <w:bottom w:val="single" w:sz="8" w:space="0" w:color="000000"/>
              <w:right w:val="single" w:sz="8" w:space="0" w:color="000000"/>
            </w:tcBorders>
            <w:vAlign w:val="center"/>
          </w:tcPr>
          <w:p w:rsidR="00BA2E92" w:rsidRPr="00EF1C28" w:rsidRDefault="00BA2E92" w:rsidP="00EF1C28">
            <w:pPr>
              <w:pStyle w:val="BodyText"/>
              <w:rPr>
                <w:sz w:val="20"/>
                <w:szCs w:val="20"/>
              </w:rPr>
            </w:pPr>
            <w:r w:rsidRPr="00EF1C28">
              <w:rPr>
                <w:sz w:val="20"/>
                <w:szCs w:val="20"/>
              </w:rPr>
              <w:t>Lat./Long. Verified:</w:t>
            </w:r>
          </w:p>
        </w:tc>
        <w:tc>
          <w:tcPr>
            <w:tcW w:w="1800" w:type="dxa"/>
            <w:tcBorders>
              <w:left w:val="single" w:sz="8" w:space="0" w:color="000000"/>
              <w:bottom w:val="single" w:sz="8" w:space="0" w:color="000000"/>
              <w:right w:val="single" w:sz="8" w:space="0" w:color="000000"/>
            </w:tcBorders>
            <w:vAlign w:val="center"/>
          </w:tcPr>
          <w:p w:rsidR="00BA2E92" w:rsidRPr="00EF1C28" w:rsidRDefault="00BA2E92" w:rsidP="00EF1C28">
            <w:pPr>
              <w:pStyle w:val="BodyText"/>
              <w:rPr>
                <w:sz w:val="20"/>
                <w:szCs w:val="20"/>
              </w:rPr>
            </w:pPr>
          </w:p>
        </w:tc>
        <w:tc>
          <w:tcPr>
            <w:tcW w:w="2700" w:type="dxa"/>
            <w:gridSpan w:val="2"/>
            <w:tcBorders>
              <w:left w:val="single" w:sz="8" w:space="0" w:color="000000"/>
              <w:bottom w:val="single" w:sz="8" w:space="0" w:color="000000"/>
              <w:right w:val="single" w:sz="8" w:space="0" w:color="000000"/>
            </w:tcBorders>
            <w:vAlign w:val="center"/>
          </w:tcPr>
          <w:p w:rsidR="00BA2E92" w:rsidRPr="00EF1C28" w:rsidRDefault="00BA2E92" w:rsidP="00EF1C28">
            <w:pPr>
              <w:pStyle w:val="BodyText"/>
              <w:rPr>
                <w:sz w:val="20"/>
                <w:szCs w:val="20"/>
              </w:rPr>
            </w:pPr>
            <w:r w:rsidRPr="00EF1C28">
              <w:rPr>
                <w:sz w:val="20"/>
                <w:szCs w:val="20"/>
              </w:rPr>
              <w:t>SOS Customer Verification:</w:t>
            </w:r>
          </w:p>
        </w:tc>
        <w:tc>
          <w:tcPr>
            <w:tcW w:w="1860" w:type="dxa"/>
            <w:gridSpan w:val="4"/>
            <w:tcBorders>
              <w:left w:val="single" w:sz="8" w:space="0" w:color="000000"/>
              <w:bottom w:val="single" w:sz="8" w:space="0" w:color="000000"/>
              <w:right w:val="double" w:sz="12" w:space="0" w:color="auto"/>
            </w:tcBorders>
            <w:vAlign w:val="center"/>
          </w:tcPr>
          <w:p w:rsidR="00BA2E92" w:rsidRPr="00EF1C28" w:rsidRDefault="00BA2E92" w:rsidP="00EF1C28">
            <w:pPr>
              <w:pStyle w:val="BodyText"/>
              <w:rPr>
                <w:sz w:val="20"/>
                <w:szCs w:val="20"/>
              </w:rPr>
            </w:pPr>
          </w:p>
        </w:tc>
      </w:tr>
      <w:tr w:rsidR="004C6383" w:rsidRPr="00923528" w:rsidTr="00F91C1F">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trHeight w:val="440"/>
          <w:jc w:val="center"/>
        </w:trPr>
        <w:tc>
          <w:tcPr>
            <w:tcW w:w="3199" w:type="dxa"/>
            <w:gridSpan w:val="2"/>
            <w:tcBorders>
              <w:left w:val="double" w:sz="12" w:space="0" w:color="auto"/>
              <w:right w:val="single" w:sz="8" w:space="0" w:color="000000"/>
            </w:tcBorders>
            <w:vAlign w:val="center"/>
          </w:tcPr>
          <w:p w:rsidR="00BA2E92" w:rsidRPr="00EF1C28" w:rsidRDefault="00BA2E92" w:rsidP="00EF1C28">
            <w:pPr>
              <w:pStyle w:val="BodyText"/>
              <w:spacing w:after="0"/>
              <w:rPr>
                <w:sz w:val="20"/>
                <w:szCs w:val="20"/>
              </w:rPr>
            </w:pPr>
            <w:r w:rsidRPr="00EF1C28">
              <w:rPr>
                <w:sz w:val="20"/>
                <w:szCs w:val="20"/>
              </w:rPr>
              <w:t>Agent Authorization Complete/Notarized (Y/N):</w:t>
            </w:r>
          </w:p>
        </w:tc>
        <w:tc>
          <w:tcPr>
            <w:tcW w:w="1800" w:type="dxa"/>
            <w:tcBorders>
              <w:left w:val="single" w:sz="8" w:space="0" w:color="000000"/>
              <w:right w:val="single" w:sz="8" w:space="0" w:color="000000"/>
            </w:tcBorders>
            <w:vAlign w:val="center"/>
          </w:tcPr>
          <w:p w:rsidR="00BA2E92" w:rsidRPr="00EF1C28" w:rsidRDefault="00BA2E92" w:rsidP="00EF1C28">
            <w:pPr>
              <w:pStyle w:val="BodyText"/>
              <w:rPr>
                <w:sz w:val="20"/>
                <w:szCs w:val="20"/>
              </w:rPr>
            </w:pPr>
          </w:p>
        </w:tc>
        <w:tc>
          <w:tcPr>
            <w:tcW w:w="900" w:type="dxa"/>
            <w:vMerge w:val="restart"/>
            <w:tcBorders>
              <w:left w:val="single" w:sz="8" w:space="0" w:color="000000"/>
              <w:right w:val="single" w:sz="8" w:space="0" w:color="000000"/>
            </w:tcBorders>
            <w:vAlign w:val="center"/>
          </w:tcPr>
          <w:p w:rsidR="00BA2E92" w:rsidRPr="00EF1C28" w:rsidRDefault="00BA2E92" w:rsidP="00EF1C28">
            <w:pPr>
              <w:pStyle w:val="BodyText"/>
              <w:rPr>
                <w:sz w:val="20"/>
                <w:szCs w:val="20"/>
              </w:rPr>
            </w:pPr>
            <w:r w:rsidRPr="00EF1C28">
              <w:rPr>
                <w:sz w:val="20"/>
                <w:szCs w:val="20"/>
              </w:rPr>
              <w:t>Fee Check:</w:t>
            </w:r>
          </w:p>
        </w:tc>
        <w:tc>
          <w:tcPr>
            <w:tcW w:w="3660" w:type="dxa"/>
            <w:gridSpan w:val="5"/>
            <w:tcBorders>
              <w:left w:val="single" w:sz="8" w:space="0" w:color="000000"/>
              <w:right w:val="double" w:sz="12" w:space="0" w:color="auto"/>
            </w:tcBorders>
            <w:vAlign w:val="center"/>
          </w:tcPr>
          <w:p w:rsidR="00BA2E92" w:rsidRPr="00EF1C28" w:rsidRDefault="00BA2E92" w:rsidP="00EF1C28">
            <w:pPr>
              <w:pStyle w:val="BodyText"/>
              <w:spacing w:after="0"/>
              <w:rPr>
                <w:sz w:val="20"/>
                <w:szCs w:val="20"/>
              </w:rPr>
            </w:pPr>
            <w:r w:rsidRPr="00EF1C28">
              <w:rPr>
                <w:sz w:val="20"/>
                <w:szCs w:val="20"/>
              </w:rPr>
              <w:t>Payable to TCEQ (Y/N):</w:t>
            </w:r>
          </w:p>
        </w:tc>
      </w:tr>
      <w:tr w:rsidR="004C6383" w:rsidRPr="00923528" w:rsidTr="00F91C1F">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trHeight w:val="142"/>
          <w:jc w:val="center"/>
        </w:trPr>
        <w:tc>
          <w:tcPr>
            <w:tcW w:w="3199" w:type="dxa"/>
            <w:gridSpan w:val="2"/>
            <w:tcBorders>
              <w:left w:val="double" w:sz="12" w:space="0" w:color="auto"/>
              <w:bottom w:val="single" w:sz="8" w:space="0" w:color="000000"/>
              <w:right w:val="single" w:sz="8" w:space="0" w:color="000000"/>
            </w:tcBorders>
            <w:vAlign w:val="center"/>
          </w:tcPr>
          <w:p w:rsidR="00BA2E92" w:rsidRPr="00EF1C28" w:rsidRDefault="00BA2E92" w:rsidP="00EF1C28">
            <w:pPr>
              <w:pStyle w:val="BodyText"/>
              <w:rPr>
                <w:sz w:val="20"/>
                <w:szCs w:val="20"/>
              </w:rPr>
            </w:pPr>
            <w:r w:rsidRPr="00EF1C28">
              <w:rPr>
                <w:sz w:val="20"/>
                <w:szCs w:val="20"/>
              </w:rPr>
              <w:t>Core Data Form Complete (Y/N):</w:t>
            </w:r>
          </w:p>
        </w:tc>
        <w:tc>
          <w:tcPr>
            <w:tcW w:w="1800" w:type="dxa"/>
            <w:tcBorders>
              <w:left w:val="single" w:sz="8" w:space="0" w:color="000000"/>
              <w:bottom w:val="single" w:sz="8" w:space="0" w:color="000000"/>
              <w:right w:val="single" w:sz="8" w:space="0" w:color="000000"/>
            </w:tcBorders>
            <w:vAlign w:val="center"/>
          </w:tcPr>
          <w:p w:rsidR="00BA2E92" w:rsidRPr="00EF1C28" w:rsidRDefault="00BA2E92" w:rsidP="00EF1C28">
            <w:pPr>
              <w:pStyle w:val="BodyText"/>
              <w:rPr>
                <w:sz w:val="20"/>
                <w:szCs w:val="20"/>
              </w:rPr>
            </w:pPr>
          </w:p>
        </w:tc>
        <w:tc>
          <w:tcPr>
            <w:tcW w:w="900" w:type="dxa"/>
            <w:vMerge/>
            <w:tcBorders>
              <w:left w:val="single" w:sz="8" w:space="0" w:color="000000"/>
              <w:bottom w:val="single" w:sz="8" w:space="0" w:color="000000"/>
              <w:right w:val="single" w:sz="8" w:space="0" w:color="000000"/>
            </w:tcBorders>
            <w:vAlign w:val="center"/>
          </w:tcPr>
          <w:p w:rsidR="00BA2E92" w:rsidRPr="00EF1C28" w:rsidRDefault="00BA2E92" w:rsidP="00EF1C28">
            <w:pPr>
              <w:pStyle w:val="BodyText"/>
              <w:rPr>
                <w:sz w:val="20"/>
                <w:szCs w:val="20"/>
              </w:rPr>
            </w:pPr>
          </w:p>
        </w:tc>
        <w:tc>
          <w:tcPr>
            <w:tcW w:w="3660" w:type="dxa"/>
            <w:gridSpan w:val="5"/>
            <w:tcBorders>
              <w:left w:val="single" w:sz="8" w:space="0" w:color="000000"/>
              <w:bottom w:val="single" w:sz="8" w:space="0" w:color="000000"/>
              <w:right w:val="double" w:sz="12" w:space="0" w:color="auto"/>
            </w:tcBorders>
            <w:vAlign w:val="center"/>
          </w:tcPr>
          <w:p w:rsidR="00BA2E92" w:rsidRPr="00EF1C28" w:rsidRDefault="00BA2E92" w:rsidP="00EF1C28">
            <w:pPr>
              <w:pStyle w:val="BodyText"/>
              <w:spacing w:after="0"/>
              <w:rPr>
                <w:sz w:val="20"/>
                <w:szCs w:val="20"/>
              </w:rPr>
            </w:pPr>
            <w:r w:rsidRPr="00EF1C28">
              <w:rPr>
                <w:sz w:val="20"/>
                <w:szCs w:val="20"/>
              </w:rPr>
              <w:t>Signed (Y/N):</w:t>
            </w:r>
          </w:p>
        </w:tc>
      </w:tr>
      <w:tr w:rsidR="00C2349E" w:rsidRPr="00923528" w:rsidTr="00F91C1F">
        <w:tblPrEx>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2" w:type="dxa"/>
            <w:right w:w="72" w:type="dxa"/>
          </w:tblCellMar>
        </w:tblPrEx>
        <w:trPr>
          <w:trHeight w:val="60"/>
          <w:jc w:val="center"/>
        </w:trPr>
        <w:tc>
          <w:tcPr>
            <w:tcW w:w="3199" w:type="dxa"/>
            <w:gridSpan w:val="2"/>
            <w:tcBorders>
              <w:left w:val="double" w:sz="12" w:space="0" w:color="auto"/>
              <w:bottom w:val="double" w:sz="12" w:space="0" w:color="auto"/>
              <w:right w:val="single" w:sz="8" w:space="0" w:color="000000"/>
            </w:tcBorders>
            <w:vAlign w:val="center"/>
          </w:tcPr>
          <w:p w:rsidR="00C2349E" w:rsidRPr="00EF1C28" w:rsidRDefault="00C2349E" w:rsidP="00EF1C28">
            <w:pPr>
              <w:pStyle w:val="BodyText"/>
              <w:rPr>
                <w:sz w:val="20"/>
                <w:szCs w:val="20"/>
              </w:rPr>
            </w:pPr>
            <w:r w:rsidRPr="00EF1C28">
              <w:rPr>
                <w:sz w:val="20"/>
                <w:szCs w:val="20"/>
              </w:rPr>
              <w:t>Core Data Form Incomplete Nos.:</w:t>
            </w:r>
          </w:p>
        </w:tc>
        <w:tc>
          <w:tcPr>
            <w:tcW w:w="1800" w:type="dxa"/>
            <w:tcBorders>
              <w:left w:val="single" w:sz="8" w:space="0" w:color="000000"/>
              <w:bottom w:val="double" w:sz="12" w:space="0" w:color="auto"/>
              <w:right w:val="single" w:sz="8" w:space="0" w:color="000000"/>
            </w:tcBorders>
            <w:vAlign w:val="center"/>
          </w:tcPr>
          <w:p w:rsidR="00C2349E" w:rsidRPr="00EF1C28" w:rsidRDefault="00C2349E" w:rsidP="00EF1C28">
            <w:pPr>
              <w:pStyle w:val="BodyText"/>
              <w:rPr>
                <w:sz w:val="20"/>
                <w:szCs w:val="20"/>
              </w:rPr>
            </w:pPr>
          </w:p>
        </w:tc>
        <w:tc>
          <w:tcPr>
            <w:tcW w:w="900" w:type="dxa"/>
            <w:vMerge/>
            <w:tcBorders>
              <w:left w:val="single" w:sz="8" w:space="0" w:color="000000"/>
              <w:bottom w:val="double" w:sz="12" w:space="0" w:color="auto"/>
              <w:right w:val="single" w:sz="8" w:space="0" w:color="000000"/>
            </w:tcBorders>
            <w:vAlign w:val="center"/>
          </w:tcPr>
          <w:p w:rsidR="00C2349E" w:rsidRPr="00EF1C28" w:rsidRDefault="00C2349E" w:rsidP="00EF1C28">
            <w:pPr>
              <w:pStyle w:val="BodyText"/>
              <w:rPr>
                <w:sz w:val="20"/>
                <w:szCs w:val="20"/>
              </w:rPr>
            </w:pPr>
          </w:p>
        </w:tc>
        <w:tc>
          <w:tcPr>
            <w:tcW w:w="3660" w:type="dxa"/>
            <w:gridSpan w:val="5"/>
            <w:tcBorders>
              <w:left w:val="single" w:sz="8" w:space="0" w:color="000000"/>
              <w:bottom w:val="double" w:sz="12" w:space="0" w:color="auto"/>
              <w:right w:val="double" w:sz="12" w:space="0" w:color="auto"/>
            </w:tcBorders>
            <w:vAlign w:val="center"/>
          </w:tcPr>
          <w:p w:rsidR="00C2349E" w:rsidRPr="00EF1C28" w:rsidRDefault="00C2349E" w:rsidP="00EF1C28">
            <w:pPr>
              <w:pStyle w:val="BodyText"/>
              <w:spacing w:after="0"/>
              <w:rPr>
                <w:sz w:val="20"/>
                <w:szCs w:val="20"/>
              </w:rPr>
            </w:pPr>
            <w:r w:rsidRPr="00EF1C28">
              <w:rPr>
                <w:sz w:val="20"/>
                <w:szCs w:val="20"/>
              </w:rPr>
              <w:t>Less than 90 days old (Y/N):</w:t>
            </w:r>
          </w:p>
        </w:tc>
      </w:tr>
    </w:tbl>
    <w:p w:rsidR="003660A3" w:rsidRDefault="003660A3" w:rsidP="00EF1C28">
      <w:pPr>
        <w:spacing w:before="100" w:beforeAutospacing="1" w:after="100" w:afterAutospacing="1"/>
      </w:pPr>
    </w:p>
    <w:sectPr w:rsidR="003660A3" w:rsidSect="00F91C1F">
      <w:headerReference w:type="default" r:id="rId12"/>
      <w:footerReference w:type="default" r:id="rId13"/>
      <w:pgSz w:w="12240" w:h="15840"/>
      <w:pgMar w:top="1260" w:right="1152" w:bottom="1080" w:left="1152" w:header="720" w:footer="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12" w:rsidRDefault="00223612" w:rsidP="008178D0">
      <w:r>
        <w:separator/>
      </w:r>
    </w:p>
  </w:endnote>
  <w:endnote w:type="continuationSeparator" w:id="0">
    <w:p w:rsidR="00223612" w:rsidRDefault="00223612" w:rsidP="0081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F1" w:rsidRPr="008178D0" w:rsidRDefault="008178D0" w:rsidP="008178D0">
    <w:pPr>
      <w:pStyle w:val="Footer"/>
      <w:rPr>
        <w:bCs/>
        <w:sz w:val="20"/>
        <w:szCs w:val="20"/>
      </w:rPr>
    </w:pPr>
    <w:r w:rsidRPr="008178D0">
      <w:rPr>
        <w:bCs/>
        <w:sz w:val="20"/>
        <w:szCs w:val="20"/>
      </w:rPr>
      <w:t>TCEQ-</w:t>
    </w:r>
    <w:r w:rsidR="002C2152">
      <w:rPr>
        <w:bCs/>
        <w:sz w:val="20"/>
        <w:szCs w:val="20"/>
      </w:rPr>
      <w:t>20705 (</w:t>
    </w:r>
    <w:r w:rsidR="003D5478">
      <w:rPr>
        <w:bCs/>
        <w:sz w:val="20"/>
        <w:szCs w:val="20"/>
      </w:rPr>
      <w:t>Rev. 02-17-17</w:t>
    </w:r>
    <w:r w:rsidR="002C2152">
      <w:rPr>
        <w:bCs/>
        <w:sz w:val="20"/>
        <w:szCs w:val="20"/>
      </w:rPr>
      <w:t xml:space="preserve">)                                                                                                                                              </w:t>
    </w:r>
    <w:r w:rsidR="002C2152">
      <w:rPr>
        <w:bCs/>
        <w:sz w:val="20"/>
        <w:szCs w:val="20"/>
      </w:rPr>
      <w:fldChar w:fldCharType="begin"/>
    </w:r>
    <w:r w:rsidR="002C2152">
      <w:rPr>
        <w:bCs/>
        <w:sz w:val="20"/>
        <w:szCs w:val="20"/>
      </w:rPr>
      <w:instrText xml:space="preserve"> PAGE  \* Arabic  \* MERGEFORMAT </w:instrText>
    </w:r>
    <w:r w:rsidR="002C2152">
      <w:rPr>
        <w:bCs/>
        <w:sz w:val="20"/>
        <w:szCs w:val="20"/>
      </w:rPr>
      <w:fldChar w:fldCharType="separate"/>
    </w:r>
    <w:r w:rsidR="00864ED0">
      <w:rPr>
        <w:bCs/>
        <w:noProof/>
        <w:sz w:val="20"/>
        <w:szCs w:val="20"/>
      </w:rPr>
      <w:t>2</w:t>
    </w:r>
    <w:r w:rsidR="002C2152">
      <w:rPr>
        <w:bCs/>
        <w:sz w:val="20"/>
        <w:szCs w:val="20"/>
      </w:rPr>
      <w:fldChar w:fldCharType="end"/>
    </w:r>
    <w:r w:rsidR="002C2152">
      <w:rPr>
        <w:bCs/>
        <w:sz w:val="20"/>
        <w:szCs w:val="20"/>
      </w:rPr>
      <w:t xml:space="preserve"> of 4</w:t>
    </w:r>
  </w:p>
  <w:p w:rsidR="008178D0" w:rsidRDefault="00817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12" w:rsidRDefault="00223612" w:rsidP="008178D0">
      <w:r>
        <w:separator/>
      </w:r>
    </w:p>
  </w:footnote>
  <w:footnote w:type="continuationSeparator" w:id="0">
    <w:p w:rsidR="00223612" w:rsidRDefault="00223612" w:rsidP="00817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52" w:rsidRDefault="002C2152" w:rsidP="002C2152">
    <w:pPr>
      <w:pStyle w:val="Header"/>
      <w:spacing w:before="100" w:beforeAutospacing="1" w:after="100" w:afterAutospac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4256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E2A27"/>
    <w:multiLevelType w:val="hybridMultilevel"/>
    <w:tmpl w:val="8B48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16111"/>
    <w:multiLevelType w:val="multilevel"/>
    <w:tmpl w:val="DFF07948"/>
    <w:lvl w:ilvl="0">
      <w:start w:val="1"/>
      <w:numFmt w:val="decimal"/>
      <w:lvlText w:val="%1."/>
      <w:lvlJc w:val="left"/>
      <w:pPr>
        <w:tabs>
          <w:tab w:val="num" w:pos="360"/>
        </w:tabs>
        <w:ind w:left="360" w:hanging="360"/>
      </w:pPr>
      <w:rPr>
        <w:rFonts w:ascii="Georgia" w:eastAsia="Calibri" w:hAnsi="Georgia" w:cs="Times New Roman" w:hint="default"/>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BC71C8"/>
    <w:multiLevelType w:val="hybridMultilevel"/>
    <w:tmpl w:val="65AE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925B4"/>
    <w:multiLevelType w:val="multilevel"/>
    <w:tmpl w:val="DFF07948"/>
    <w:lvl w:ilvl="0">
      <w:start w:val="1"/>
      <w:numFmt w:val="decimal"/>
      <w:lvlText w:val="%1."/>
      <w:lvlJc w:val="left"/>
      <w:pPr>
        <w:tabs>
          <w:tab w:val="num" w:pos="360"/>
        </w:tabs>
        <w:ind w:left="360" w:hanging="360"/>
      </w:pPr>
      <w:rPr>
        <w:rFonts w:ascii="Georgia" w:eastAsia="Calibri" w:hAnsi="Georgia" w:cs="Times New Roman" w:hint="default"/>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FC2B95"/>
    <w:multiLevelType w:val="hybridMultilevel"/>
    <w:tmpl w:val="3AB0BBE2"/>
    <w:lvl w:ilvl="0" w:tplc="BCDCE5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29D3"/>
    <w:multiLevelType w:val="hybridMultilevel"/>
    <w:tmpl w:val="1EC2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61C69"/>
    <w:multiLevelType w:val="hybridMultilevel"/>
    <w:tmpl w:val="2D2686F2"/>
    <w:lvl w:ilvl="0" w:tplc="BCDCE5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9439D"/>
    <w:multiLevelType w:val="hybridMultilevel"/>
    <w:tmpl w:val="3E6C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F2E11"/>
    <w:multiLevelType w:val="hybridMultilevel"/>
    <w:tmpl w:val="0C5E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8B3F64"/>
    <w:multiLevelType w:val="hybridMultilevel"/>
    <w:tmpl w:val="636447E0"/>
    <w:lvl w:ilvl="0" w:tplc="638099EC">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0" w15:restartNumberingAfterBreak="0">
    <w:nsid w:val="3C9606BF"/>
    <w:multiLevelType w:val="hybridMultilevel"/>
    <w:tmpl w:val="17963CE6"/>
    <w:lvl w:ilvl="0" w:tplc="638099EC">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1" w15:restartNumberingAfterBreak="0">
    <w:nsid w:val="535F21DF"/>
    <w:multiLevelType w:val="hybridMultilevel"/>
    <w:tmpl w:val="3B708BDA"/>
    <w:lvl w:ilvl="0" w:tplc="638099EC">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2" w15:restartNumberingAfterBreak="0">
    <w:nsid w:val="53E659F5"/>
    <w:multiLevelType w:val="hybridMultilevel"/>
    <w:tmpl w:val="99FE552A"/>
    <w:lvl w:ilvl="0" w:tplc="638099EC">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3" w15:restartNumberingAfterBreak="0">
    <w:nsid w:val="63E64513"/>
    <w:multiLevelType w:val="hybridMultilevel"/>
    <w:tmpl w:val="33607674"/>
    <w:lvl w:ilvl="0" w:tplc="BCDCE5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E5BC5"/>
    <w:multiLevelType w:val="hybridMultilevel"/>
    <w:tmpl w:val="1D42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BC1A51"/>
    <w:multiLevelType w:val="hybridMultilevel"/>
    <w:tmpl w:val="9872C706"/>
    <w:lvl w:ilvl="0" w:tplc="BCDCE5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140F3"/>
    <w:multiLevelType w:val="hybridMultilevel"/>
    <w:tmpl w:val="D31C83D8"/>
    <w:lvl w:ilvl="0" w:tplc="BCDCE5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FAF3F6D"/>
    <w:multiLevelType w:val="hybridMultilevel"/>
    <w:tmpl w:val="E376E16E"/>
    <w:lvl w:ilvl="0" w:tplc="BCDCE5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9"/>
  </w:num>
  <w:num w:numId="9">
    <w:abstractNumId w:val="26"/>
  </w:num>
  <w:num w:numId="10">
    <w:abstractNumId w:val="25"/>
  </w:num>
  <w:num w:numId="11">
    <w:abstractNumId w:val="7"/>
  </w:num>
  <w:num w:numId="12">
    <w:abstractNumId w:val="9"/>
  </w:num>
  <w:num w:numId="13">
    <w:abstractNumId w:val="8"/>
  </w:num>
  <w:num w:numId="14">
    <w:abstractNumId w:val="17"/>
  </w:num>
  <w:num w:numId="15">
    <w:abstractNumId w:val="14"/>
  </w:num>
  <w:num w:numId="16">
    <w:abstractNumId w:val="28"/>
  </w:num>
  <w:num w:numId="17">
    <w:abstractNumId w:val="23"/>
  </w:num>
  <w:num w:numId="18">
    <w:abstractNumId w:val="16"/>
  </w:num>
  <w:num w:numId="19">
    <w:abstractNumId w:val="30"/>
  </w:num>
  <w:num w:numId="20">
    <w:abstractNumId w:val="27"/>
  </w:num>
  <w:num w:numId="21">
    <w:abstractNumId w:val="21"/>
  </w:num>
  <w:num w:numId="22">
    <w:abstractNumId w:val="19"/>
  </w:num>
  <w:num w:numId="23">
    <w:abstractNumId w:val="20"/>
  </w:num>
  <w:num w:numId="24">
    <w:abstractNumId w:val="22"/>
  </w:num>
  <w:num w:numId="25">
    <w:abstractNumId w:val="10"/>
  </w:num>
  <w:num w:numId="26">
    <w:abstractNumId w:val="24"/>
  </w:num>
  <w:num w:numId="27">
    <w:abstractNumId w:val="13"/>
  </w:num>
  <w:num w:numId="28">
    <w:abstractNumId w:val="15"/>
  </w:num>
  <w:num w:numId="29">
    <w:abstractNumId w:val="11"/>
  </w:num>
  <w:num w:numId="30">
    <w:abstractNumId w:val="18"/>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B0"/>
    <w:rsid w:val="00005756"/>
    <w:rsid w:val="00051B7F"/>
    <w:rsid w:val="000617CC"/>
    <w:rsid w:val="0006286A"/>
    <w:rsid w:val="00066ACA"/>
    <w:rsid w:val="00087BB1"/>
    <w:rsid w:val="000A4685"/>
    <w:rsid w:val="000E5B65"/>
    <w:rsid w:val="00112613"/>
    <w:rsid w:val="00115335"/>
    <w:rsid w:val="00115603"/>
    <w:rsid w:val="00116413"/>
    <w:rsid w:val="0012501E"/>
    <w:rsid w:val="00136566"/>
    <w:rsid w:val="0015390C"/>
    <w:rsid w:val="0015588A"/>
    <w:rsid w:val="0016674F"/>
    <w:rsid w:val="0017626A"/>
    <w:rsid w:val="00184E2F"/>
    <w:rsid w:val="00185339"/>
    <w:rsid w:val="001951F6"/>
    <w:rsid w:val="001B0723"/>
    <w:rsid w:val="001B6CBF"/>
    <w:rsid w:val="001E34A8"/>
    <w:rsid w:val="001F6B6F"/>
    <w:rsid w:val="0020030C"/>
    <w:rsid w:val="002013E0"/>
    <w:rsid w:val="00212441"/>
    <w:rsid w:val="00223612"/>
    <w:rsid w:val="00245B03"/>
    <w:rsid w:val="00261265"/>
    <w:rsid w:val="00267310"/>
    <w:rsid w:val="002677C4"/>
    <w:rsid w:val="00292A9C"/>
    <w:rsid w:val="00297D38"/>
    <w:rsid w:val="002C2152"/>
    <w:rsid w:val="002C35D0"/>
    <w:rsid w:val="002D4E2D"/>
    <w:rsid w:val="002E2FAA"/>
    <w:rsid w:val="002F4B08"/>
    <w:rsid w:val="00324C25"/>
    <w:rsid w:val="00331D09"/>
    <w:rsid w:val="00341CD3"/>
    <w:rsid w:val="00344AF1"/>
    <w:rsid w:val="00351FD0"/>
    <w:rsid w:val="003633A1"/>
    <w:rsid w:val="00364763"/>
    <w:rsid w:val="0036487D"/>
    <w:rsid w:val="003660A3"/>
    <w:rsid w:val="003661F6"/>
    <w:rsid w:val="003838EE"/>
    <w:rsid w:val="003927C2"/>
    <w:rsid w:val="00393C75"/>
    <w:rsid w:val="003B41DF"/>
    <w:rsid w:val="003B4E05"/>
    <w:rsid w:val="003C5AA8"/>
    <w:rsid w:val="003C6E24"/>
    <w:rsid w:val="003D5478"/>
    <w:rsid w:val="003D645F"/>
    <w:rsid w:val="003E0E89"/>
    <w:rsid w:val="003E178F"/>
    <w:rsid w:val="003E29F5"/>
    <w:rsid w:val="003E5E3A"/>
    <w:rsid w:val="003F4D5F"/>
    <w:rsid w:val="003F5ABB"/>
    <w:rsid w:val="004124C6"/>
    <w:rsid w:val="00432AF0"/>
    <w:rsid w:val="00443A7D"/>
    <w:rsid w:val="00450CFB"/>
    <w:rsid w:val="0045122F"/>
    <w:rsid w:val="00472B38"/>
    <w:rsid w:val="00474C8B"/>
    <w:rsid w:val="00495198"/>
    <w:rsid w:val="004963A3"/>
    <w:rsid w:val="004A49BF"/>
    <w:rsid w:val="004C12E0"/>
    <w:rsid w:val="004C2B55"/>
    <w:rsid w:val="004C6383"/>
    <w:rsid w:val="004C7C76"/>
    <w:rsid w:val="004D2CA6"/>
    <w:rsid w:val="004F5628"/>
    <w:rsid w:val="00523252"/>
    <w:rsid w:val="00536E83"/>
    <w:rsid w:val="005464F5"/>
    <w:rsid w:val="0055212A"/>
    <w:rsid w:val="00565BE6"/>
    <w:rsid w:val="0056681E"/>
    <w:rsid w:val="005935A5"/>
    <w:rsid w:val="005A3C98"/>
    <w:rsid w:val="005C66E8"/>
    <w:rsid w:val="005E38F6"/>
    <w:rsid w:val="005E62B0"/>
    <w:rsid w:val="005F337F"/>
    <w:rsid w:val="00640BBB"/>
    <w:rsid w:val="00653E33"/>
    <w:rsid w:val="0065525B"/>
    <w:rsid w:val="00670012"/>
    <w:rsid w:val="006730D8"/>
    <w:rsid w:val="00683D85"/>
    <w:rsid w:val="006C6CEB"/>
    <w:rsid w:val="006E0CF3"/>
    <w:rsid w:val="006E2A44"/>
    <w:rsid w:val="0072249E"/>
    <w:rsid w:val="00727F1C"/>
    <w:rsid w:val="00732647"/>
    <w:rsid w:val="00743E9F"/>
    <w:rsid w:val="00746472"/>
    <w:rsid w:val="0075745D"/>
    <w:rsid w:val="00786998"/>
    <w:rsid w:val="007A2021"/>
    <w:rsid w:val="007A2E39"/>
    <w:rsid w:val="007C4B1F"/>
    <w:rsid w:val="007F1D92"/>
    <w:rsid w:val="008178D0"/>
    <w:rsid w:val="00843EF4"/>
    <w:rsid w:val="00864ED0"/>
    <w:rsid w:val="008754EB"/>
    <w:rsid w:val="008755F2"/>
    <w:rsid w:val="0088063F"/>
    <w:rsid w:val="0088565B"/>
    <w:rsid w:val="008A35B0"/>
    <w:rsid w:val="008A438E"/>
    <w:rsid w:val="008B5F23"/>
    <w:rsid w:val="008C46F8"/>
    <w:rsid w:val="008E33DD"/>
    <w:rsid w:val="008F61CE"/>
    <w:rsid w:val="00900FF1"/>
    <w:rsid w:val="00903F73"/>
    <w:rsid w:val="00916328"/>
    <w:rsid w:val="00923528"/>
    <w:rsid w:val="0097381A"/>
    <w:rsid w:val="00974E8C"/>
    <w:rsid w:val="00991C31"/>
    <w:rsid w:val="00996B99"/>
    <w:rsid w:val="009B5A31"/>
    <w:rsid w:val="00A03680"/>
    <w:rsid w:val="00A154FB"/>
    <w:rsid w:val="00A16747"/>
    <w:rsid w:val="00A2193F"/>
    <w:rsid w:val="00A6185A"/>
    <w:rsid w:val="00A75BA9"/>
    <w:rsid w:val="00A818CA"/>
    <w:rsid w:val="00A97ADC"/>
    <w:rsid w:val="00AA4E8A"/>
    <w:rsid w:val="00AB074C"/>
    <w:rsid w:val="00B33C8E"/>
    <w:rsid w:val="00B359B8"/>
    <w:rsid w:val="00B3681B"/>
    <w:rsid w:val="00B4403F"/>
    <w:rsid w:val="00BA2E92"/>
    <w:rsid w:val="00BA5A58"/>
    <w:rsid w:val="00BB61EA"/>
    <w:rsid w:val="00BD73B3"/>
    <w:rsid w:val="00BF000E"/>
    <w:rsid w:val="00C2349E"/>
    <w:rsid w:val="00C23DD0"/>
    <w:rsid w:val="00C31E0F"/>
    <w:rsid w:val="00C35D1D"/>
    <w:rsid w:val="00C63A17"/>
    <w:rsid w:val="00C7719F"/>
    <w:rsid w:val="00C95864"/>
    <w:rsid w:val="00CA4EC6"/>
    <w:rsid w:val="00CB4CDD"/>
    <w:rsid w:val="00D44331"/>
    <w:rsid w:val="00D44BCF"/>
    <w:rsid w:val="00D8602D"/>
    <w:rsid w:val="00D91702"/>
    <w:rsid w:val="00D9218C"/>
    <w:rsid w:val="00DA2732"/>
    <w:rsid w:val="00DA4B51"/>
    <w:rsid w:val="00DA4D57"/>
    <w:rsid w:val="00DA6123"/>
    <w:rsid w:val="00DB709B"/>
    <w:rsid w:val="00DB788B"/>
    <w:rsid w:val="00DC4D46"/>
    <w:rsid w:val="00DE1CD1"/>
    <w:rsid w:val="00DE6C6B"/>
    <w:rsid w:val="00DE6E75"/>
    <w:rsid w:val="00DE6F2D"/>
    <w:rsid w:val="00DF55DF"/>
    <w:rsid w:val="00E037CC"/>
    <w:rsid w:val="00E14844"/>
    <w:rsid w:val="00E23628"/>
    <w:rsid w:val="00E266CA"/>
    <w:rsid w:val="00E42FF3"/>
    <w:rsid w:val="00E529E7"/>
    <w:rsid w:val="00E61AAC"/>
    <w:rsid w:val="00E65EF9"/>
    <w:rsid w:val="00E9090B"/>
    <w:rsid w:val="00E910F6"/>
    <w:rsid w:val="00EA71C4"/>
    <w:rsid w:val="00EB34A1"/>
    <w:rsid w:val="00EB5A3B"/>
    <w:rsid w:val="00ED362B"/>
    <w:rsid w:val="00EF1C28"/>
    <w:rsid w:val="00EF6A56"/>
    <w:rsid w:val="00F00322"/>
    <w:rsid w:val="00F1477F"/>
    <w:rsid w:val="00F21A28"/>
    <w:rsid w:val="00F21AB4"/>
    <w:rsid w:val="00F422DB"/>
    <w:rsid w:val="00F5162F"/>
    <w:rsid w:val="00F5407C"/>
    <w:rsid w:val="00F56A6D"/>
    <w:rsid w:val="00F56E78"/>
    <w:rsid w:val="00F70B3F"/>
    <w:rsid w:val="00F84C3B"/>
    <w:rsid w:val="00F87A17"/>
    <w:rsid w:val="00F91C1F"/>
    <w:rsid w:val="00F9282A"/>
    <w:rsid w:val="00F957F8"/>
    <w:rsid w:val="00FB1DEC"/>
    <w:rsid w:val="00FC3FBE"/>
    <w:rsid w:val="00FD2432"/>
    <w:rsid w:val="00FE20A9"/>
    <w:rsid w:val="00FF0282"/>
    <w:rsid w:val="00FF7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900D9B-26C8-45A7-AFEA-8ED1FB41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0"/>
    <w:pPr>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tabs>
        <w:tab w:val="left" w:pos="720"/>
      </w:tabs>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tabs>
        <w:tab w:val="left" w:pos="720"/>
      </w:tabs>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tabs>
        <w:tab w:val="left" w:pos="720"/>
      </w:tabs>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tabs>
        <w:tab w:val="left" w:pos="720"/>
      </w:tabs>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tabs>
        <w:tab w:val="left" w:pos="720"/>
      </w:tabs>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tabs>
        <w:tab w:val="left" w:pos="720"/>
      </w:tabs>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tabs>
        <w:tab w:val="left" w:pos="720"/>
      </w:tabs>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tabs>
        <w:tab w:val="left" w:pos="720"/>
      </w:tabs>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tabs>
        <w:tab w:val="left" w:pos="720"/>
      </w:tabs>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tabs>
        <w:tab w:val="left" w:pos="720"/>
      </w:tabs>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tabs>
        <w:tab w:val="left" w:pos="720"/>
      </w:tabs>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tabs>
        <w:tab w:val="left" w:pos="720"/>
      </w:tabs>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tabs>
        <w:tab w:val="left" w:pos="720"/>
      </w:tabs>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tabs>
        <w:tab w:val="left" w:pos="720"/>
      </w:tabs>
      <w:spacing w:before="-1" w:after="-1"/>
    </w:pPr>
    <w:rPr>
      <w:rFonts w:ascii="Georgia" w:eastAsiaTheme="minorHAnsi" w:hAnsi="Georgia" w:cstheme="minorBidi"/>
    </w:rPr>
  </w:style>
  <w:style w:type="paragraph" w:styleId="TOC2">
    <w:name w:val="toc 2"/>
    <w:basedOn w:val="Normal"/>
    <w:next w:val="Normal"/>
    <w:autoRedefine/>
    <w:semiHidden/>
    <w:rsid w:val="00AB074C"/>
    <w:pPr>
      <w:tabs>
        <w:tab w:val="left" w:pos="720"/>
      </w:tabs>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tabs>
        <w:tab w:val="left" w:pos="720"/>
      </w:tabs>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tabs>
        <w:tab w:val="left" w:pos="720"/>
      </w:tabs>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tabs>
        <w:tab w:val="left" w:pos="720"/>
      </w:tabs>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tabs>
        <w:tab w:val="left" w:pos="720"/>
      </w:tabs>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tabs>
        <w:tab w:val="left" w:pos="720"/>
      </w:tabs>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tabs>
        <w:tab w:val="left" w:pos="720"/>
      </w:tabs>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tabs>
        <w:tab w:val="left" w:pos="720"/>
      </w:tabs>
      <w:spacing w:before="-1" w:after="-1"/>
      <w:ind w:left="1920"/>
    </w:pPr>
    <w:rPr>
      <w:rFonts w:ascii="Georgia" w:eastAsiaTheme="minorHAnsi" w:hAnsi="Georgia" w:cstheme="minorBidi"/>
    </w:rPr>
  </w:style>
  <w:style w:type="paragraph" w:styleId="NormalIndent">
    <w:name w:val="Normal Indent"/>
    <w:basedOn w:val="Normal"/>
    <w:semiHidden/>
    <w:rsid w:val="00AB074C"/>
    <w:pPr>
      <w:tabs>
        <w:tab w:val="left" w:pos="720"/>
      </w:tabs>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tabs>
        <w:tab w:val="left" w:pos="720"/>
      </w:tabs>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tabs>
        <w:tab w:val="left" w:pos="720"/>
      </w:tabs>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left" w:pos="720"/>
        <w:tab w:val="center" w:pos="4320"/>
        <w:tab w:val="right" w:pos="8640"/>
      </w:tabs>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left" w:pos="720"/>
        <w:tab w:val="center" w:pos="4320"/>
        <w:tab w:val="right" w:pos="8640"/>
      </w:tabs>
      <w:spacing w:before="-1" w:after="-1"/>
    </w:pPr>
    <w:rPr>
      <w:rFonts w:ascii="Georgia" w:eastAsiaTheme="minorHAnsi" w:hAnsi="Georgia" w:cstheme="minorBidi"/>
    </w:r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pPr>
      <w:tabs>
        <w:tab w:val="left" w:pos="720"/>
      </w:tabs>
      <w:spacing w:before="-1" w:after="-1"/>
    </w:pPr>
    <w:rPr>
      <w:rFonts w:ascii="Arial" w:eastAsiaTheme="minorHAnsi" w:hAnsi="Arial" w:cs="Arial"/>
      <w:b/>
      <w:bCs/>
    </w:rPr>
  </w:style>
  <w:style w:type="paragraph" w:styleId="TableofFigures">
    <w:name w:val="table of figures"/>
    <w:basedOn w:val="Normal"/>
    <w:next w:val="Normal"/>
    <w:semiHidden/>
    <w:rsid w:val="00AB074C"/>
    <w:pPr>
      <w:tabs>
        <w:tab w:val="left" w:pos="720"/>
      </w:tabs>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tabs>
        <w:tab w:val="left" w:pos="720"/>
      </w:tabs>
      <w:spacing w:before="-1" w:after="-1"/>
      <w:ind w:left="2880"/>
    </w:pPr>
    <w:rPr>
      <w:rFonts w:ascii="Arial" w:eastAsiaTheme="minorHAnsi" w:hAnsi="Arial" w:cs="Arial"/>
    </w:rPr>
  </w:style>
  <w:style w:type="paragraph" w:styleId="EnvelopeReturn">
    <w:name w:val="envelope return"/>
    <w:basedOn w:val="Normal"/>
    <w:semiHidden/>
    <w:rsid w:val="00AB074C"/>
    <w:pPr>
      <w:tabs>
        <w:tab w:val="left" w:pos="720"/>
      </w:tabs>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tabs>
        <w:tab w:val="left" w:pos="720"/>
      </w:tabs>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tabs>
        <w:tab w:val="left" w:pos="720"/>
      </w:tabs>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tabs>
        <w:tab w:val="left" w:pos="720"/>
      </w:tabs>
      <w:spacing w:before="120" w:after="-1"/>
    </w:pPr>
    <w:rPr>
      <w:rFonts w:ascii="Arial" w:eastAsiaTheme="minorHAnsi" w:hAnsi="Arial" w:cs="Arial"/>
      <w:b/>
      <w:bCs/>
    </w:rPr>
  </w:style>
  <w:style w:type="paragraph" w:styleId="List2">
    <w:name w:val="List 2"/>
    <w:basedOn w:val="Normal"/>
    <w:uiPriority w:val="5"/>
    <w:semiHidden/>
    <w:unhideWhenUsed/>
    <w:rsid w:val="00AB074C"/>
    <w:pPr>
      <w:tabs>
        <w:tab w:val="left" w:pos="720"/>
      </w:tabs>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tabs>
        <w:tab w:val="left" w:pos="720"/>
      </w:tabs>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tabs>
        <w:tab w:val="left" w:pos="720"/>
      </w:tabs>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tabs>
        <w:tab w:val="left" w:pos="720"/>
      </w:tabs>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tabs>
        <w:tab w:val="left" w:pos="720"/>
      </w:tabs>
      <w:spacing w:before="-1" w:after="-1"/>
    </w:pPr>
    <w:rPr>
      <w:rFonts w:ascii="Georgia" w:eastAsiaTheme="minorHAnsi" w:hAnsi="Georgia" w:cstheme="minorBidi"/>
    </w:rPr>
  </w:style>
  <w:style w:type="paragraph" w:styleId="ListBullet4">
    <w:name w:val="List Bullet 4"/>
    <w:basedOn w:val="Normal"/>
    <w:uiPriority w:val="5"/>
    <w:semiHidden/>
    <w:rsid w:val="00AB074C"/>
    <w:pPr>
      <w:numPr>
        <w:numId w:val="2"/>
      </w:numPr>
      <w:tabs>
        <w:tab w:val="left" w:pos="720"/>
      </w:tabs>
      <w:spacing w:before="-1" w:after="-1"/>
    </w:pPr>
    <w:rPr>
      <w:rFonts w:ascii="Georgia" w:eastAsiaTheme="minorHAnsi" w:hAnsi="Georgia" w:cstheme="minorBidi"/>
    </w:rPr>
  </w:style>
  <w:style w:type="paragraph" w:styleId="ListBullet5">
    <w:name w:val="List Bullet 5"/>
    <w:basedOn w:val="Normal"/>
    <w:uiPriority w:val="5"/>
    <w:semiHidden/>
    <w:rsid w:val="00AB074C"/>
    <w:pPr>
      <w:numPr>
        <w:numId w:val="3"/>
      </w:numPr>
      <w:tabs>
        <w:tab w:val="left" w:pos="720"/>
      </w:tabs>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numPr>
        <w:numId w:val="4"/>
      </w:numPr>
      <w:spacing w:before="-1" w:after="-1"/>
    </w:pPr>
    <w:rPr>
      <w:rFonts w:ascii="Georgia" w:eastAsiaTheme="minorHAnsi" w:hAnsi="Georgia" w:cstheme="minorBidi"/>
    </w:rPr>
  </w:style>
  <w:style w:type="paragraph" w:styleId="ListNumber3">
    <w:name w:val="List Number 3"/>
    <w:basedOn w:val="Normal"/>
    <w:uiPriority w:val="5"/>
    <w:semiHidden/>
    <w:rsid w:val="00AB074C"/>
    <w:pPr>
      <w:numPr>
        <w:numId w:val="5"/>
      </w:numPr>
      <w:tabs>
        <w:tab w:val="left" w:pos="720"/>
      </w:tabs>
      <w:spacing w:before="-1" w:after="-1"/>
    </w:pPr>
    <w:rPr>
      <w:rFonts w:ascii="Georgia" w:eastAsiaTheme="minorHAnsi" w:hAnsi="Georgia" w:cstheme="minorBidi"/>
    </w:rPr>
  </w:style>
  <w:style w:type="paragraph" w:styleId="ListNumber4">
    <w:name w:val="List Number 4"/>
    <w:basedOn w:val="Normal"/>
    <w:uiPriority w:val="5"/>
    <w:semiHidden/>
    <w:rsid w:val="00AB074C"/>
    <w:pPr>
      <w:numPr>
        <w:numId w:val="6"/>
      </w:numPr>
      <w:tabs>
        <w:tab w:val="left" w:pos="720"/>
      </w:tabs>
      <w:spacing w:before="-1" w:after="-1"/>
    </w:pPr>
    <w:rPr>
      <w:rFonts w:ascii="Georgia" w:eastAsiaTheme="minorHAnsi" w:hAnsi="Georgia" w:cstheme="minorBidi"/>
    </w:rPr>
  </w:style>
  <w:style w:type="paragraph" w:styleId="ListNumber5">
    <w:name w:val="List Number 5"/>
    <w:basedOn w:val="Normal"/>
    <w:uiPriority w:val="5"/>
    <w:semiHidden/>
    <w:rsid w:val="00AB074C"/>
    <w:pPr>
      <w:numPr>
        <w:numId w:val="7"/>
      </w:numPr>
      <w:tabs>
        <w:tab w:val="left" w:pos="720"/>
      </w:tabs>
      <w:spacing w:before="-1" w:after="-1"/>
    </w:pPr>
    <w:rPr>
      <w:rFonts w:ascii="Georgia" w:eastAsiaTheme="minorHAnsi" w:hAnsi="Georgia" w:cstheme="minorBidi"/>
    </w:rPr>
  </w:style>
  <w:style w:type="paragraph" w:styleId="Closing">
    <w:name w:val="Closing"/>
    <w:basedOn w:val="Normal"/>
    <w:link w:val="ClosingChar"/>
    <w:semiHidden/>
    <w:rsid w:val="00AB074C"/>
    <w:pPr>
      <w:tabs>
        <w:tab w:val="left" w:pos="720"/>
      </w:tabs>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tabs>
        <w:tab w:val="left" w:pos="720"/>
      </w:tabs>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tabs>
        <w:tab w:val="left" w:pos="720"/>
      </w:tabs>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tabs>
        <w:tab w:val="left" w:pos="720"/>
      </w:tabs>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tabs>
        <w:tab w:val="left" w:pos="720"/>
      </w:tabs>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tabs>
        <w:tab w:val="left" w:pos="720"/>
      </w:tabs>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17626A"/>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ViewTAC?tac_view=4&amp;ti=30&amp;pt=1&amp;ch=2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assets/public/compliance/field_ops/eapp/EAPP%20GWCD%20map.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eq.texas.gov/goto/eapp-plan" TargetMode="External"/><Relationship Id="rId4" Type="http://schemas.openxmlformats.org/officeDocument/2006/relationships/settings" Target="settings.xml"/><Relationship Id="rId9" Type="http://schemas.openxmlformats.org/officeDocument/2006/relationships/hyperlink" Target="http://www.tceq.texas.gov/field/eapp/app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CEE8-BC6A-4217-9785-804724E0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8934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Van Soest</dc:creator>
  <cp:lastModifiedBy>Ken Sherry</cp:lastModifiedBy>
  <cp:revision>2</cp:revision>
  <cp:lastPrinted>2014-10-23T17:12:00Z</cp:lastPrinted>
  <dcterms:created xsi:type="dcterms:W3CDTF">2017-03-07T16:27:00Z</dcterms:created>
  <dcterms:modified xsi:type="dcterms:W3CDTF">2017-03-07T16:27:00Z</dcterms:modified>
</cp:coreProperties>
</file>