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896C" w14:textId="777D8D2E" w:rsidR="005543B7" w:rsidRPr="00D13D6C" w:rsidRDefault="005543B7" w:rsidP="006F1607">
      <w:pPr>
        <w:pStyle w:val="HeadingLevelI"/>
        <w:outlineLvl w:val="0"/>
      </w:pPr>
      <w:r w:rsidRPr="00D13D6C">
        <w:t>Form</w:t>
      </w:r>
      <w:r w:rsidR="003637E4">
        <w:t xml:space="preserve"> OP-UA</w:t>
      </w:r>
      <w:r w:rsidR="007159A6">
        <w:t>66</w:t>
      </w:r>
      <w:r w:rsidRPr="00D13D6C">
        <w:t xml:space="preserve"> </w:t>
      </w:r>
      <w:r w:rsidR="003637E4">
        <w:t xml:space="preserve">- </w:t>
      </w:r>
      <w:r w:rsidRPr="00D13D6C">
        <w:t>Instructions</w:t>
      </w:r>
    </w:p>
    <w:p w14:paraId="10D0E6BA" w14:textId="269E1B4B" w:rsidR="005543B7" w:rsidRPr="00D13D6C" w:rsidRDefault="005543B7" w:rsidP="006F1607">
      <w:pPr>
        <w:pStyle w:val="HeadingLevelI"/>
        <w:outlineLvl w:val="0"/>
      </w:pPr>
      <w:r w:rsidRPr="00D13D6C">
        <w:t>Reinforced Plastic Composites Production</w:t>
      </w:r>
    </w:p>
    <w:p w14:paraId="0C8AB789" w14:textId="77777777" w:rsidR="00437B8C" w:rsidRPr="00CE7C5A" w:rsidRDefault="00437B8C" w:rsidP="006F1607">
      <w:pPr>
        <w:pStyle w:val="HeadingLevelI"/>
        <w:outlineLvl w:val="0"/>
      </w:pPr>
      <w:r w:rsidRPr="00CE7C5A">
        <w:t>Texas Commission on Environmental Quality</w:t>
      </w:r>
    </w:p>
    <w:p w14:paraId="39303607" w14:textId="77777777" w:rsidR="005543B7" w:rsidRPr="00B71B7D" w:rsidRDefault="005543B7" w:rsidP="00D93DFB">
      <w:pPr>
        <w:spacing w:before="480" w:after="240" w:line="240" w:lineRule="auto"/>
        <w:outlineLvl w:val="1"/>
        <w:rPr>
          <w:rStyle w:val="GeneralSpecific"/>
        </w:rPr>
      </w:pPr>
      <w:r w:rsidRPr="00B71B7D">
        <w:rPr>
          <w:rStyle w:val="GeneralSpecific"/>
        </w:rPr>
        <w:t>General:</w:t>
      </w:r>
    </w:p>
    <w:p w14:paraId="099576D3" w14:textId="77777777" w:rsidR="005543B7" w:rsidRPr="00531FE2" w:rsidRDefault="005543B7" w:rsidP="00E815EA">
      <w:pPr>
        <w:spacing w:after="120" w:line="240" w:lineRule="auto"/>
        <w:rPr>
          <w:rFonts w:cs="Times New Roman"/>
        </w:rPr>
      </w:pPr>
      <w:r w:rsidRPr="00531FE2">
        <w:rPr>
          <w:rFonts w:cs="Times New Roman"/>
        </w:rPr>
        <w:t xml:space="preserve">This form is used to provide a description and data pertaining to all reinforced plastic composites production facilities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reinforced plastic composites production facility,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w:t>
      </w:r>
      <w:proofErr w:type="gramStart"/>
      <w:r w:rsidRPr="00531FE2">
        <w:rPr>
          <w:rFonts w:cs="Times New Roman"/>
        </w:rPr>
        <w:t>are located in</w:t>
      </w:r>
      <w:proofErr w:type="gramEnd"/>
      <w:r w:rsidRPr="00531FE2">
        <w:rPr>
          <w:rFonts w:cs="Times New Roman"/>
        </w:rPr>
        <w:t xml:space="preserve"> the “Specific” section of the instruction text. The following is included in this form:</w:t>
      </w:r>
    </w:p>
    <w:p w14:paraId="45FC2CAE" w14:textId="3405516E" w:rsidR="005543B7" w:rsidRPr="00531FE2" w:rsidRDefault="006B47A8" w:rsidP="00E815EA">
      <w:pPr>
        <w:pStyle w:val="GeneralTable"/>
        <w:spacing w:after="120"/>
        <w:rPr>
          <w:rFonts w:cs="Times New Roman"/>
          <w:b/>
        </w:rPr>
      </w:pPr>
      <w:hyperlink w:anchor="Inst_Table1a" w:tooltip="Link to table 1a instructions" w:history="1">
        <w:r w:rsidR="005543B7" w:rsidRPr="009E210D">
          <w:rPr>
            <w:rStyle w:val="Hyperlink"/>
            <w:b/>
            <w:bCs/>
          </w:rPr>
          <w:t>Tables 1a</w:t>
        </w:r>
      </w:hyperlink>
      <w:r w:rsidR="005543B7" w:rsidRPr="001E603D">
        <w:rPr>
          <w:rFonts w:cs="Times New Roman"/>
          <w:b/>
          <w:color w:val="0000FF"/>
          <w:u w:val="single"/>
        </w:rPr>
        <w:t xml:space="preserve"> – </w:t>
      </w:r>
      <w:hyperlink w:anchor="Inst_Table1e" w:tooltip="Link to Table 1e Instructions" w:history="1">
        <w:r w:rsidR="005543B7" w:rsidRPr="009E210D">
          <w:rPr>
            <w:rStyle w:val="Hyperlink"/>
            <w:b/>
            <w:bCs/>
          </w:rPr>
          <w:t>1e</w:t>
        </w:r>
      </w:hyperlink>
      <w:r w:rsidR="005543B7" w:rsidRPr="00C60ECC">
        <w:rPr>
          <w:rStyle w:val="Hyperlink"/>
          <w:bCs/>
        </w:rPr>
        <w:t>:</w:t>
      </w:r>
      <w:r w:rsidR="005543B7" w:rsidRPr="00531FE2">
        <w:rPr>
          <w:rFonts w:cs="Times New Roman"/>
          <w:b/>
        </w:rPr>
        <w:tab/>
        <w:t>Title 40 Code of Federal Regulations Part 63 (40 CFR Part 63), Subpart WWWW:  National Emission Standards for Hazardous Air Pollutants:  Reinforced Plastic Composites Production</w:t>
      </w:r>
    </w:p>
    <w:p w14:paraId="764AF99B" w14:textId="77777777" w:rsidR="005543B7" w:rsidRPr="00531FE2" w:rsidRDefault="005543B7" w:rsidP="00E815EA">
      <w:pPr>
        <w:spacing w:after="120" w:line="240" w:lineRule="auto"/>
        <w:rPr>
          <w:rFonts w:cs="Times New Roman"/>
        </w:rPr>
      </w:pPr>
      <w:r w:rsidRPr="00531FE2">
        <w:rPr>
          <w:rFonts w:cs="Times New Roman"/>
        </w:rPr>
        <w:t>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 DD YYYY). Leave the permit number blank for the initial form submittal. If this form is included as part of the permit revision process, enter the permit number assigned by the TCEQ, the area name (from Form OP-1), the date of the revision submittal, and the regulated entity number.</w:t>
      </w:r>
    </w:p>
    <w:p w14:paraId="3556ACD1" w14:textId="77777777" w:rsidR="005543B7" w:rsidRPr="00531FE2" w:rsidRDefault="005543B7" w:rsidP="00E815EA">
      <w:pPr>
        <w:spacing w:after="120" w:line="240" w:lineRule="auto"/>
        <w:rPr>
          <w:rFonts w:cs="Times New Roman"/>
          <w:b/>
          <w:bCs/>
        </w:rPr>
      </w:pPr>
      <w:r w:rsidRPr="00531FE2">
        <w:rPr>
          <w:rFonts w:cs="Times New Roman"/>
        </w:rPr>
        <w:t xml:space="preserve">Unit attribute questions that do not require a response from all applicants are preceded by qualification criteria in the instructions. If the unit does not meet the qualification criteria, a response to the question is not required. </w:t>
      </w:r>
      <w:r w:rsidRPr="00531FE2">
        <w:rPr>
          <w:rFonts w:cs="Times New Roman"/>
          <w:b/>
          <w:bCs/>
        </w:rPr>
        <w:t xml:space="preserve">Anytime a response is not required based on the qualification criteria, leave the space on the form blank. </w:t>
      </w:r>
    </w:p>
    <w:p w14:paraId="59308AFE" w14:textId="77777777" w:rsidR="005543B7" w:rsidRPr="00531FE2" w:rsidRDefault="005543B7" w:rsidP="00E815EA">
      <w:pPr>
        <w:spacing w:after="120" w:line="240" w:lineRule="auto"/>
        <w:rPr>
          <w:rFonts w:cs="Times New Roman"/>
          <w:b/>
          <w:bCs/>
        </w:rPr>
      </w:pPr>
      <w:r w:rsidRPr="00531FE2">
        <w:rPr>
          <w:rFonts w:cs="Times New Roman"/>
          <w:b/>
          <w:bCs/>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36510D89" w14:textId="20D8372B" w:rsidR="005543B7" w:rsidRPr="00531FE2" w:rsidRDefault="005543B7" w:rsidP="00E815EA">
      <w:pPr>
        <w:spacing w:after="120" w:line="240" w:lineRule="auto"/>
        <w:rPr>
          <w:rFonts w:cs="Times New Roman"/>
        </w:rPr>
      </w:pPr>
      <w:r w:rsidRPr="00531FE2">
        <w:rPr>
          <w:rFonts w:cs="Times New Roman"/>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14:paraId="5E8123C0" w14:textId="4B11AA13" w:rsidR="005543B7" w:rsidRPr="0094290F" w:rsidRDefault="005543B7" w:rsidP="00E815EA">
      <w:pPr>
        <w:spacing w:after="120" w:line="240" w:lineRule="auto"/>
        <w:rPr>
          <w:rFonts w:cs="Times New Roman"/>
        </w:rPr>
      </w:pPr>
      <w:r w:rsidRPr="00531FE2">
        <w:rPr>
          <w:rFonts w:cs="Times New Roman"/>
        </w:rPr>
        <w:t xml:space="preserve">The Texas Commission on Environmental Quality (TCEQ) </w:t>
      </w:r>
      <w:r w:rsidRPr="00531FE2">
        <w:rPr>
          <w:rFonts w:cs="Times New Roman"/>
          <w:b/>
        </w:rPr>
        <w:t>requires</w:t>
      </w:r>
      <w:r w:rsidRPr="00531FE2">
        <w:rPr>
          <w:rFonts w:cs="Times New Roman"/>
        </w:rPr>
        <w:t xml:space="preserve"> that a Core Data Form be submitted on all incoming registrations unless </w:t>
      </w:r>
      <w:proofErr w:type="gramStart"/>
      <w:r w:rsidRPr="00531FE2">
        <w:rPr>
          <w:rFonts w:cs="Times New Roman"/>
          <w:b/>
        </w:rPr>
        <w:t>all</w:t>
      </w:r>
      <w:r w:rsidRPr="00531FE2">
        <w:rPr>
          <w:rFonts w:cs="Times New Roman"/>
        </w:rPr>
        <w:t xml:space="preserve"> of</w:t>
      </w:r>
      <w:proofErr w:type="gramEnd"/>
      <w:r w:rsidRPr="00531FE2">
        <w:rPr>
          <w:rFonts w:cs="Times New Roman"/>
        </w:rPr>
        <w:t xml:space="preserve">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w:t>
      </w:r>
      <w:r w:rsidRPr="00531FE2">
        <w:rPr>
          <w:rFonts w:cs="Times New Roman"/>
          <w:i/>
        </w:rPr>
        <w:t>Customer Reference (CN) number</w:t>
      </w:r>
      <w:r w:rsidRPr="00531FE2">
        <w:rPr>
          <w:rFonts w:cs="Times New Roman"/>
        </w:rPr>
        <w:t xml:space="preserve"> and the </w:t>
      </w:r>
      <w:r w:rsidRPr="00531FE2">
        <w:rPr>
          <w:rFonts w:cs="Times New Roman"/>
          <w:i/>
        </w:rPr>
        <w:t>Regulated Entity (RN) number</w:t>
      </w:r>
      <w:r w:rsidRPr="00531FE2">
        <w:rPr>
          <w:rFonts w:cs="Times New Roman"/>
        </w:rPr>
        <w:t xml:space="preserve">.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3637E4">
        <w:rPr>
          <w:rFonts w:cs="Times New Roman"/>
        </w:rPr>
        <w:t>web</w:t>
      </w:r>
      <w:r w:rsidRPr="00531FE2">
        <w:rPr>
          <w:rFonts w:cs="Times New Roman"/>
        </w:rPr>
        <w:t xml:space="preserve">site at </w:t>
      </w:r>
      <w:hyperlink r:id="rId8" w:tooltip="Link to TCEQ Central Registry" w:history="1">
        <w:r w:rsidRPr="00C60ECC">
          <w:rPr>
            <w:rStyle w:val="Hyperlink"/>
          </w:rPr>
          <w:t>www.tceq.texas.gov/permitting/central_registry/index.html</w:t>
        </w:r>
      </w:hyperlink>
      <w:r w:rsidRPr="0094290F">
        <w:rPr>
          <w:rStyle w:val="Hyperlink"/>
          <w:color w:val="auto"/>
          <w:u w:val="none"/>
        </w:rPr>
        <w:t>.</w:t>
      </w:r>
    </w:p>
    <w:p w14:paraId="1B455492" w14:textId="77777777" w:rsidR="005543B7" w:rsidRPr="00F363DE" w:rsidRDefault="005543B7" w:rsidP="00E815EA">
      <w:pPr>
        <w:pBdr>
          <w:bottom w:val="double" w:sz="6" w:space="1" w:color="auto"/>
        </w:pBdr>
        <w:spacing w:after="120" w:line="240" w:lineRule="auto"/>
        <w:rPr>
          <w:rFonts w:cs="Times New Roman"/>
        </w:rPr>
      </w:pPr>
      <w:r w:rsidRPr="00531FE2">
        <w:rPr>
          <w:rFonts w:cs="Times New Roman"/>
        </w:rPr>
        <w:br w:type="page"/>
      </w:r>
    </w:p>
    <w:p w14:paraId="4DCA1405" w14:textId="77777777" w:rsidR="005543B7" w:rsidRPr="00531FE2" w:rsidRDefault="005543B7" w:rsidP="00D93DFB">
      <w:pPr>
        <w:spacing w:after="120" w:line="240" w:lineRule="auto"/>
        <w:outlineLvl w:val="1"/>
        <w:rPr>
          <w:rStyle w:val="GeneralSpecific"/>
        </w:rPr>
      </w:pPr>
      <w:r w:rsidRPr="00531FE2">
        <w:rPr>
          <w:rStyle w:val="GeneralSpecific"/>
        </w:rPr>
        <w:lastRenderedPageBreak/>
        <w:t>Specific:</w:t>
      </w:r>
    </w:p>
    <w:bookmarkStart w:id="0" w:name="Inst_Table1a"/>
    <w:p w14:paraId="5C6ED962" w14:textId="673E7CC1" w:rsidR="005543B7" w:rsidRPr="00531FE2" w:rsidRDefault="00466C92" w:rsidP="00617A5E">
      <w:pPr>
        <w:pStyle w:val="SpecificTable"/>
        <w:tabs>
          <w:tab w:val="left" w:pos="1440"/>
        </w:tabs>
        <w:spacing w:after="120"/>
        <w:rPr>
          <w:rFonts w:cs="Times New Roman"/>
        </w:rPr>
      </w:pPr>
      <w:r>
        <w:rPr>
          <w:rStyle w:val="Hyperlink"/>
        </w:rPr>
        <w:fldChar w:fldCharType="begin"/>
      </w:r>
      <w:r w:rsidR="00AF7A20">
        <w:rPr>
          <w:rStyle w:val="Hyperlink"/>
        </w:rPr>
        <w:instrText>HYPERLINK  \l "Table_1a" \o "Link to Table 1a"</w:instrText>
      </w:r>
      <w:r>
        <w:rPr>
          <w:rStyle w:val="Hyperlink"/>
        </w:rPr>
      </w:r>
      <w:r>
        <w:rPr>
          <w:rStyle w:val="Hyperlink"/>
        </w:rPr>
        <w:fldChar w:fldCharType="separate"/>
      </w:r>
      <w:r w:rsidR="005543B7" w:rsidRPr="00C60ECC">
        <w:rPr>
          <w:rStyle w:val="Hyperlink"/>
        </w:rPr>
        <w:t>Table 1a:</w:t>
      </w:r>
      <w:bookmarkEnd w:id="0"/>
      <w:r>
        <w:rPr>
          <w:rStyle w:val="Hyperlink"/>
        </w:rPr>
        <w:fldChar w:fldCharType="end"/>
      </w:r>
      <w:r w:rsidR="005543B7" w:rsidRPr="00531FE2">
        <w:rPr>
          <w:rFonts w:cs="Times New Roman"/>
        </w:rPr>
        <w:tab/>
        <w:t>Title 40 Code of Federal Regulations Part 63 (40 CFR Part 63), Subpart WWWW:  National Emission Standards for Hazardous Air Pollutants: Reinforced Plastic Composites Production</w:t>
      </w:r>
    </w:p>
    <w:p w14:paraId="23966F14" w14:textId="1C94A68F" w:rsidR="005543B7" w:rsidRPr="009D58FC" w:rsidRDefault="005543B7" w:rsidP="00C25740">
      <w:pPr>
        <w:pStyle w:val="BulletedList"/>
        <w:numPr>
          <w:ilvl w:val="0"/>
          <w:numId w:val="34"/>
        </w:numPr>
        <w:tabs>
          <w:tab w:val="clear" w:pos="1094"/>
        </w:tabs>
        <w:ind w:left="547" w:hanging="547"/>
      </w:pPr>
      <w:bookmarkStart w:id="1" w:name="_Hlk141269733"/>
      <w:r w:rsidRPr="00D93DFB">
        <w:t>Complete this table only if the reinforced plastic composites production facility, as defined in 40 CFR §</w:t>
      </w:r>
      <w:r w:rsidR="00B71B7D" w:rsidRPr="00D93DFB">
        <w:t> </w:t>
      </w:r>
      <w:r w:rsidRPr="00D93DFB">
        <w:t>63.5785(a), is located at a major source of hazardous air pollutant (HAP) emissions and does not qualify for §63.5</w:t>
      </w:r>
      <w:r w:rsidRPr="009D58FC">
        <w:t xml:space="preserve">785(b) through (d) exemptions or §63.5787(a) through </w:t>
      </w:r>
      <w:r>
        <w:t xml:space="preserve">(c) </w:t>
      </w:r>
      <w:r w:rsidRPr="009D58FC">
        <w:t>exemptions.</w:t>
      </w:r>
    </w:p>
    <w:bookmarkEnd w:id="1"/>
    <w:p w14:paraId="5D300A03" w14:textId="222937CA" w:rsidR="005543B7" w:rsidRPr="00531FE2" w:rsidRDefault="005543B7" w:rsidP="00E815EA">
      <w:pPr>
        <w:spacing w:after="0" w:line="240" w:lineRule="auto"/>
        <w:rPr>
          <w:rFonts w:cs="Times New Roman"/>
        </w:rPr>
      </w:pPr>
      <w:r w:rsidRPr="00531FE2">
        <w:rPr>
          <w:rStyle w:val="Question"/>
          <w:rFonts w:cs="Times New Roman"/>
          <w:u w:val="none"/>
        </w:rPr>
        <w:t>Process ID No.:</w:t>
      </w:r>
    </w:p>
    <w:p w14:paraId="16FCF454" w14:textId="6FDEF574" w:rsidR="005543B7" w:rsidRPr="00531FE2" w:rsidRDefault="005543B7" w:rsidP="00E815EA">
      <w:pPr>
        <w:spacing w:after="120" w:line="240" w:lineRule="auto"/>
        <w:rPr>
          <w:rFonts w:cs="Times New Roman"/>
        </w:rPr>
      </w:pPr>
      <w:r w:rsidRPr="00531FE2">
        <w:rPr>
          <w:rFonts w:cs="Times New Roman"/>
        </w:rPr>
        <w:t>Enter the identification number (ID No.) for the reinforced plastic composites production facility (maximum</w:t>
      </w:r>
      <w:r w:rsidR="00D93DFB">
        <w:rPr>
          <w:rFonts w:cs="Times New Roman"/>
        </w:rPr>
        <w:t> </w:t>
      </w:r>
      <w:r w:rsidRPr="00531FE2">
        <w:rPr>
          <w:rFonts w:cs="Times New Roman"/>
        </w:rPr>
        <w:t>10</w:t>
      </w:r>
      <w:r w:rsidR="00D93DFB">
        <w:rPr>
          <w:rFonts w:cs="Times New Roman"/>
        </w:rPr>
        <w:t> </w:t>
      </w:r>
      <w:r w:rsidRPr="00531FE2">
        <w:rPr>
          <w:rFonts w:cs="Times New Roman"/>
        </w:rPr>
        <w:t>characters) as listed on Form OP-SUM (Individual Unit Summary).</w:t>
      </w:r>
    </w:p>
    <w:p w14:paraId="0135E8D3" w14:textId="224DFF8D" w:rsidR="005543B7" w:rsidRPr="00531FE2" w:rsidRDefault="005543B7" w:rsidP="00E815EA">
      <w:pPr>
        <w:spacing w:after="0" w:line="240" w:lineRule="auto"/>
        <w:rPr>
          <w:rFonts w:cs="Times New Roman"/>
        </w:rPr>
      </w:pPr>
      <w:r w:rsidRPr="00531FE2">
        <w:rPr>
          <w:rStyle w:val="Question"/>
          <w:rFonts w:cs="Times New Roman"/>
          <w:u w:val="none"/>
        </w:rPr>
        <w:t>SOP Index No.:</w:t>
      </w:r>
    </w:p>
    <w:p w14:paraId="0C31A3DF" w14:textId="76A6038D" w:rsidR="005543B7" w:rsidRPr="00531FE2" w:rsidRDefault="005543B7" w:rsidP="00E815EA">
      <w:pPr>
        <w:spacing w:after="120" w:line="240" w:lineRule="auto"/>
        <w:rPr>
          <w:rFonts w:eastAsia="Times New Roman" w:cs="Times New Roman"/>
        </w:rPr>
      </w:pPr>
      <w:r w:rsidRPr="00531FE2">
        <w:rPr>
          <w:rFonts w:cs="Times New Roman"/>
        </w:rPr>
        <w:t>Site operating permit (SOP) applicants should indicate the SOP index number for the unit or group of units (maximum</w:t>
      </w:r>
      <w:r w:rsidR="00B71B7D">
        <w:rPr>
          <w:rFonts w:cs="Times New Roman"/>
        </w:rPr>
        <w:t> </w:t>
      </w:r>
      <w:r w:rsidRPr="00531FE2">
        <w:rPr>
          <w:rFonts w:cs="Times New Roman"/>
        </w:rPr>
        <w:t>15</w:t>
      </w:r>
      <w:r w:rsidR="00B71B7D">
        <w:rPr>
          <w:rFonts w:cs="Times New Roman"/>
        </w:rPr>
        <w:t> </w:t>
      </w:r>
      <w:r w:rsidRPr="00531FE2">
        <w:rPr>
          <w:rFonts w:cs="Times New Roman"/>
        </w:rPr>
        <w:t xml:space="preserve">characters consisting of numeric, alphanumeric characters, and/or dashes prefixed by a code for the applicable regulation [i.e., 60KB-XXXX]). </w:t>
      </w:r>
      <w:r w:rsidR="00C11F3B" w:rsidRPr="00C60ECC">
        <w:rPr>
          <w:rFonts w:cs="Times New Roman"/>
        </w:rPr>
        <w:t xml:space="preserve">For additional information relating to SOP index numbers, please see the Completing FOP Applications – Additional Guidance on the TCEQ </w:t>
      </w:r>
      <w:r w:rsidR="003637E4">
        <w:rPr>
          <w:rFonts w:cs="Times New Roman"/>
        </w:rPr>
        <w:t>web</w:t>
      </w:r>
      <w:r w:rsidR="00C11F3B" w:rsidRPr="00C60ECC">
        <w:rPr>
          <w:rFonts w:cs="Times New Roman"/>
        </w:rPr>
        <w:t>site at</w:t>
      </w:r>
      <w:r w:rsidR="00C11F3B">
        <w:rPr>
          <w:rFonts w:cs="Times New Roman"/>
        </w:rPr>
        <w:t xml:space="preserve"> </w:t>
      </w:r>
      <w:hyperlink r:id="rId9" w:tooltip="Link to FOP guidance webpage" w:history="1">
        <w:r w:rsidR="00C11F3B" w:rsidRPr="00C60ECC">
          <w:rPr>
            <w:rStyle w:val="Hyperlink"/>
          </w:rPr>
          <w:t>www.tceq.texas.gov/permitting/air/guidance/titlev/tv_fop_guidance.html</w:t>
        </w:r>
        <w:r w:rsidR="00C11F3B" w:rsidRPr="001C7A9E">
          <w:rPr>
            <w:rStyle w:val="Hyperlink"/>
            <w:color w:val="auto"/>
            <w:u w:val="none"/>
          </w:rPr>
          <w:t>.</w:t>
        </w:r>
      </w:hyperlink>
    </w:p>
    <w:p w14:paraId="676864D9" w14:textId="77777777" w:rsidR="005543B7" w:rsidRPr="00531FE2" w:rsidRDefault="005543B7" w:rsidP="00E815EA">
      <w:pPr>
        <w:spacing w:after="0" w:line="240" w:lineRule="auto"/>
        <w:rPr>
          <w:rFonts w:cs="Times New Roman"/>
        </w:rPr>
      </w:pPr>
      <w:bookmarkStart w:id="2" w:name="_Hlk141269617"/>
      <w:r w:rsidRPr="00531FE2">
        <w:rPr>
          <w:rStyle w:val="UnitAttribute"/>
          <w:rFonts w:ascii="Times New Roman" w:hAnsi="Times New Roman" w:cs="Times New Roman"/>
          <w:sz w:val="22"/>
          <w:szCs w:val="22"/>
        </w:rPr>
        <w:t>Production Process Type:</w:t>
      </w:r>
    </w:p>
    <w:p w14:paraId="2AF1BF13" w14:textId="0015A9EA" w:rsidR="005543B7" w:rsidRPr="00531FE2" w:rsidRDefault="005543B7" w:rsidP="00E815EA">
      <w:pPr>
        <w:spacing w:after="120" w:line="240" w:lineRule="auto"/>
        <w:rPr>
          <w:rFonts w:cs="Times New Roman"/>
        </w:rPr>
      </w:pPr>
      <w:r w:rsidRPr="00531FE2">
        <w:rPr>
          <w:rFonts w:cs="Times New Roman"/>
        </w:rPr>
        <w:t xml:space="preserve">Select </w:t>
      </w:r>
      <w:r>
        <w:rPr>
          <w:rFonts w:cs="Times New Roman"/>
        </w:rPr>
        <w:t>one of the following</w:t>
      </w:r>
      <w:r w:rsidRPr="00531FE2">
        <w:rPr>
          <w:rFonts w:cs="Times New Roman"/>
        </w:rPr>
        <w:t xml:space="preserve"> </w:t>
      </w:r>
      <w:r>
        <w:rPr>
          <w:rFonts w:cs="Times New Roman"/>
        </w:rPr>
        <w:t xml:space="preserve">options </w:t>
      </w:r>
      <w:r w:rsidRPr="00531FE2">
        <w:rPr>
          <w:rFonts w:cs="Times New Roman"/>
        </w:rPr>
        <w:t>that describe</w:t>
      </w:r>
      <w:r>
        <w:rPr>
          <w:rFonts w:cs="Times New Roman"/>
        </w:rPr>
        <w:t>s</w:t>
      </w:r>
      <w:r w:rsidRPr="00531FE2">
        <w:rPr>
          <w:rFonts w:cs="Times New Roman"/>
        </w:rPr>
        <w:t xml:space="preserve"> the production process at </w:t>
      </w:r>
      <w:r>
        <w:rPr>
          <w:rFonts w:cs="Times New Roman"/>
        </w:rPr>
        <w:t>the</w:t>
      </w:r>
      <w:r w:rsidRPr="00531FE2">
        <w:rPr>
          <w:rFonts w:cs="Times New Roman"/>
        </w:rPr>
        <w:t xml:space="preserve"> facility. Enter the code on the form.</w:t>
      </w:r>
    </w:p>
    <w:p w14:paraId="173BFCCB" w14:textId="77777777" w:rsidR="005543B7" w:rsidRPr="00531FE2" w:rsidRDefault="005543B7" w:rsidP="00E815EA">
      <w:pPr>
        <w:pStyle w:val="CodeDescription"/>
        <w:tabs>
          <w:tab w:val="left" w:pos="720"/>
        </w:tabs>
        <w:spacing w:after="0"/>
        <w:rPr>
          <w:rFonts w:ascii="Times New Roman" w:hAnsi="Times New Roman" w:cs="Times New Roman"/>
          <w:b/>
          <w:bCs/>
          <w:szCs w:val="22"/>
        </w:rPr>
      </w:pPr>
      <w:r w:rsidRPr="00531FE2">
        <w:rPr>
          <w:rFonts w:ascii="Times New Roman" w:hAnsi="Times New Roman" w:cs="Times New Roman"/>
          <w:b/>
          <w:bCs/>
          <w:szCs w:val="22"/>
        </w:rPr>
        <w:t>Code</w:t>
      </w:r>
      <w:r w:rsidRPr="00531FE2">
        <w:rPr>
          <w:rFonts w:ascii="Times New Roman" w:hAnsi="Times New Roman" w:cs="Times New Roman"/>
          <w:b/>
          <w:bCs/>
          <w:szCs w:val="22"/>
        </w:rPr>
        <w:tab/>
        <w:t>Description</w:t>
      </w:r>
    </w:p>
    <w:p w14:paraId="5A76B285" w14:textId="160F23B5" w:rsidR="003C58D1" w:rsidRPr="003C58D1" w:rsidRDefault="003C58D1" w:rsidP="00E815EA">
      <w:pPr>
        <w:pStyle w:val="ListParagraph"/>
        <w:tabs>
          <w:tab w:val="left" w:pos="720"/>
          <w:tab w:val="left" w:pos="2160"/>
        </w:tabs>
        <w:spacing w:after="0" w:line="240" w:lineRule="auto"/>
        <w:ind w:left="2160" w:hanging="1440"/>
        <w:rPr>
          <w:rFonts w:cs="Times New Roman"/>
        </w:rPr>
      </w:pPr>
      <w:r w:rsidRPr="00C60ECC">
        <w:rPr>
          <w:sz w:val="22"/>
        </w:rPr>
        <w:t>CLSMLD</w:t>
      </w:r>
      <w:r>
        <w:rPr>
          <w:sz w:val="22"/>
        </w:rPr>
        <w:tab/>
      </w:r>
      <w:r w:rsidR="00BE1F25">
        <w:rPr>
          <w:sz w:val="22"/>
        </w:rPr>
        <w:t>C</w:t>
      </w:r>
      <w:r w:rsidRPr="003C58D1">
        <w:rPr>
          <w:sz w:val="22"/>
        </w:rPr>
        <w:t>entrifugal casting–corrosion-resistant and/or high strength resin type (CR/HS) or non-CR/HS and us</w:t>
      </w:r>
      <w:r w:rsidR="00BE1F25">
        <w:rPr>
          <w:sz w:val="22"/>
        </w:rPr>
        <w:t>ing</w:t>
      </w:r>
      <w:r w:rsidRPr="003C58D1">
        <w:rPr>
          <w:sz w:val="22"/>
        </w:rPr>
        <w:t xml:space="preserve"> a resin application with the mold closed, and the mold is not vented during spinning and cure, </w:t>
      </w:r>
      <w:r w:rsidR="00BE1F25">
        <w:rPr>
          <w:sz w:val="22"/>
        </w:rPr>
        <w:t>per</w:t>
      </w:r>
      <w:r w:rsidRPr="003C58D1">
        <w:rPr>
          <w:sz w:val="22"/>
        </w:rPr>
        <w:t xml:space="preserve"> §63.5805(a)(2)-Table 3.7.b and Table 3.8.b</w:t>
      </w:r>
    </w:p>
    <w:p w14:paraId="735DB6C2" w14:textId="043AAFCB" w:rsidR="005543B7" w:rsidRPr="00531FE2" w:rsidRDefault="005543B7" w:rsidP="00E815EA">
      <w:pPr>
        <w:widowControl w:val="0"/>
        <w:tabs>
          <w:tab w:val="left" w:pos="720"/>
          <w:tab w:val="left" w:pos="2160"/>
        </w:tabs>
        <w:spacing w:after="0" w:line="240" w:lineRule="auto"/>
        <w:ind w:left="2160" w:hanging="1440"/>
        <w:rPr>
          <w:rFonts w:cs="Times New Roman"/>
        </w:rPr>
      </w:pPr>
      <w:r w:rsidRPr="00531FE2">
        <w:rPr>
          <w:rFonts w:cs="Times New Roman"/>
        </w:rPr>
        <w:t>MILT</w:t>
      </w:r>
      <w:r w:rsidRPr="00531FE2">
        <w:rPr>
          <w:rFonts w:cs="Times New Roman"/>
        </w:rPr>
        <w:tab/>
        <w:t>The facility uses production resins that meet military specifications for organic HAP limits and other requirements in §63.5790(d)</w:t>
      </w:r>
    </w:p>
    <w:p w14:paraId="6D392776" w14:textId="77777777" w:rsidR="005543B7" w:rsidRPr="00531FE2" w:rsidRDefault="005543B7" w:rsidP="00E815EA">
      <w:pPr>
        <w:widowControl w:val="0"/>
        <w:tabs>
          <w:tab w:val="left" w:pos="720"/>
          <w:tab w:val="left" w:pos="2160"/>
        </w:tabs>
        <w:spacing w:after="120" w:line="240" w:lineRule="auto"/>
        <w:ind w:left="2160" w:hanging="1440"/>
        <w:rPr>
          <w:rFonts w:cs="Times New Roman"/>
        </w:rPr>
      </w:pPr>
      <w:r w:rsidRPr="00531FE2">
        <w:rPr>
          <w:rFonts w:cs="Times New Roman"/>
        </w:rPr>
        <w:t>WWWW</w:t>
      </w:r>
      <w:r w:rsidRPr="00531FE2">
        <w:rPr>
          <w:rFonts w:cs="Times New Roman"/>
        </w:rPr>
        <w:tab/>
      </w:r>
      <w:bookmarkStart w:id="3" w:name="_Hlk141262590"/>
      <w:r w:rsidRPr="00531FE2">
        <w:rPr>
          <w:rFonts w:cs="Times New Roman"/>
        </w:rPr>
        <w:t xml:space="preserve">The </w:t>
      </w:r>
      <w:r w:rsidRPr="009B7E2C">
        <w:rPr>
          <w:rFonts w:cs="Times New Roman"/>
        </w:rPr>
        <w:t>facility</w:t>
      </w:r>
      <w:r>
        <w:rPr>
          <w:rFonts w:cs="Times New Roman"/>
        </w:rPr>
        <w:t xml:space="preserve"> is subject to </w:t>
      </w:r>
      <w:r w:rsidRPr="00531FE2">
        <w:rPr>
          <w:rFonts w:cs="Times New Roman"/>
        </w:rPr>
        <w:t>40 CFR Part 63, Subpart WWWW</w:t>
      </w:r>
      <w:r>
        <w:rPr>
          <w:rFonts w:cs="Times New Roman"/>
        </w:rPr>
        <w:t xml:space="preserve">, or is choosing to comply with this subpart per </w:t>
      </w:r>
      <w:r w:rsidRPr="00531FE2">
        <w:rPr>
          <w:rFonts w:cs="Times New Roman"/>
        </w:rPr>
        <w:t>§63.57</w:t>
      </w:r>
      <w:r>
        <w:rPr>
          <w:rFonts w:cs="Times New Roman"/>
        </w:rPr>
        <w:t>87</w:t>
      </w:r>
      <w:r w:rsidRPr="00531FE2">
        <w:rPr>
          <w:rFonts w:cs="Times New Roman"/>
        </w:rPr>
        <w:t>(</w:t>
      </w:r>
      <w:r>
        <w:rPr>
          <w:rFonts w:cs="Times New Roman"/>
        </w:rPr>
        <w:t xml:space="preserve">d) and has new or existing affected sources engaged in any of the operations listed in </w:t>
      </w:r>
      <w:r w:rsidRPr="00531FE2">
        <w:rPr>
          <w:rFonts w:cs="Times New Roman"/>
        </w:rPr>
        <w:t>§63.5790(</w:t>
      </w:r>
      <w:r>
        <w:rPr>
          <w:rFonts w:cs="Times New Roman"/>
        </w:rPr>
        <w:t>b)</w:t>
      </w:r>
      <w:bookmarkEnd w:id="3"/>
    </w:p>
    <w:p w14:paraId="44ABC4CA" w14:textId="6344D5FF" w:rsidR="005543B7" w:rsidRPr="00531FE2" w:rsidRDefault="005543B7" w:rsidP="00C25740">
      <w:pPr>
        <w:pStyle w:val="BoldContinue"/>
        <w:numPr>
          <w:ilvl w:val="0"/>
          <w:numId w:val="22"/>
        </w:numPr>
        <w:tabs>
          <w:tab w:val="left" w:pos="547"/>
        </w:tabs>
        <w:spacing w:after="120"/>
        <w:ind w:left="547" w:hanging="547"/>
        <w:contextualSpacing w:val="0"/>
        <w:rPr>
          <w:rFonts w:ascii="Times New Roman" w:hAnsi="Times New Roman" w:cs="Times New Roman"/>
        </w:rPr>
      </w:pPr>
      <w:bookmarkStart w:id="4" w:name="_Hlk523412123"/>
      <w:bookmarkStart w:id="5" w:name="_Hlk523412860"/>
      <w:bookmarkEnd w:id="2"/>
      <w:r w:rsidRPr="00531FE2">
        <w:rPr>
          <w:rFonts w:ascii="Times New Roman" w:hAnsi="Times New Roman" w:cs="Times New Roman"/>
        </w:rPr>
        <w:t xml:space="preserve">Continue only if </w:t>
      </w:r>
      <w:r w:rsidR="00954759" w:rsidRPr="00531FE2">
        <w:rPr>
          <w:rFonts w:ascii="Times New Roman" w:hAnsi="Times New Roman" w:cs="Times New Roman"/>
        </w:rPr>
        <w:t>“Production Process Type”</w:t>
      </w:r>
      <w:r>
        <w:rPr>
          <w:rFonts w:ascii="Times New Roman" w:hAnsi="Times New Roman" w:cs="Times New Roman"/>
        </w:rPr>
        <w:t xml:space="preserve"> </w:t>
      </w:r>
      <w:r w:rsidR="00954759">
        <w:rPr>
          <w:rFonts w:ascii="Times New Roman" w:hAnsi="Times New Roman" w:cs="Times New Roman"/>
        </w:rPr>
        <w:t xml:space="preserve">is </w:t>
      </w:r>
      <w:r w:rsidRPr="00531FE2">
        <w:rPr>
          <w:rFonts w:ascii="Times New Roman" w:hAnsi="Times New Roman" w:cs="Times New Roman"/>
        </w:rPr>
        <w:t>“WWWW</w:t>
      </w:r>
      <w:r w:rsidR="00954759">
        <w:rPr>
          <w:rFonts w:ascii="Times New Roman" w:hAnsi="Times New Roman" w:cs="Times New Roman"/>
        </w:rPr>
        <w:t>.</w:t>
      </w:r>
      <w:r>
        <w:rPr>
          <w:rFonts w:ascii="Times New Roman" w:hAnsi="Times New Roman" w:cs="Times New Roman"/>
        </w:rPr>
        <w:t>”</w:t>
      </w:r>
      <w:bookmarkEnd w:id="4"/>
    </w:p>
    <w:p w14:paraId="0CA95B05" w14:textId="77777777" w:rsidR="005543B7" w:rsidRPr="00480CCD" w:rsidRDefault="005543B7" w:rsidP="00E815EA">
      <w:pPr>
        <w:spacing w:after="0" w:line="240" w:lineRule="auto"/>
        <w:rPr>
          <w:rStyle w:val="Question"/>
          <w:rFonts w:asciiTheme="minorHAnsi" w:hAnsiTheme="minorHAnsi" w:cs="Times New Roman"/>
          <w:b w:val="0"/>
          <w:u w:val="none"/>
        </w:rPr>
      </w:pPr>
      <w:bookmarkStart w:id="6" w:name="_Hlk523412307"/>
      <w:bookmarkEnd w:id="5"/>
      <w:r w:rsidRPr="00531FE2">
        <w:rPr>
          <w:rStyle w:val="Question"/>
          <w:rFonts w:cs="Times New Roman"/>
          <w:u w:val="none"/>
        </w:rPr>
        <w:t>Compliance Option:</w:t>
      </w:r>
    </w:p>
    <w:p w14:paraId="581575EE" w14:textId="77777777" w:rsidR="005543B7" w:rsidRPr="00531FE2" w:rsidRDefault="005543B7" w:rsidP="00617A5E">
      <w:pPr>
        <w:spacing w:after="120" w:line="240" w:lineRule="auto"/>
        <w:rPr>
          <w:rFonts w:cs="Times New Roman"/>
        </w:rPr>
      </w:pPr>
      <w:r w:rsidRPr="00480CCD">
        <w:rPr>
          <w:rStyle w:val="Question"/>
          <w:rFonts w:cs="Times New Roman"/>
          <w:b w:val="0"/>
          <w:bCs/>
          <w:u w:val="none"/>
        </w:rPr>
        <w:t xml:space="preserve">Select </w:t>
      </w:r>
      <w:r>
        <w:rPr>
          <w:rStyle w:val="Question"/>
          <w:rFonts w:cs="Times New Roman"/>
          <w:b w:val="0"/>
          <w:bCs/>
          <w:u w:val="none"/>
        </w:rPr>
        <w:t xml:space="preserve">one of </w:t>
      </w:r>
      <w:r w:rsidRPr="00480CCD">
        <w:rPr>
          <w:rStyle w:val="Question"/>
          <w:rFonts w:cs="Times New Roman"/>
          <w:b w:val="0"/>
          <w:bCs/>
          <w:u w:val="none"/>
        </w:rPr>
        <w:t xml:space="preserve">the </w:t>
      </w:r>
      <w:r>
        <w:rPr>
          <w:rStyle w:val="Question"/>
          <w:rFonts w:cs="Times New Roman"/>
          <w:b w:val="0"/>
          <w:bCs/>
          <w:u w:val="none"/>
        </w:rPr>
        <w:t xml:space="preserve">following options </w:t>
      </w:r>
      <w:r w:rsidRPr="00480CCD">
        <w:rPr>
          <w:rStyle w:val="Question"/>
          <w:rFonts w:cs="Times New Roman"/>
          <w:b w:val="0"/>
          <w:bCs/>
          <w:u w:val="none"/>
        </w:rPr>
        <w:t xml:space="preserve">that describes </w:t>
      </w:r>
      <w:r>
        <w:rPr>
          <w:rStyle w:val="Question"/>
          <w:rFonts w:cs="Times New Roman"/>
          <w:b w:val="0"/>
          <w:bCs/>
          <w:u w:val="none"/>
        </w:rPr>
        <w:t>how compliance</w:t>
      </w:r>
      <w:r w:rsidRPr="00531FE2">
        <w:rPr>
          <w:rStyle w:val="Question"/>
          <w:rFonts w:cs="Times New Roman"/>
          <w:b w:val="0"/>
          <w:bCs/>
          <w:u w:val="none"/>
        </w:rPr>
        <w:t xml:space="preserve"> with</w:t>
      </w:r>
      <w:r>
        <w:rPr>
          <w:rStyle w:val="Question"/>
          <w:rFonts w:cs="Times New Roman"/>
          <w:b w:val="0"/>
          <w:bCs/>
          <w:u w:val="none"/>
        </w:rPr>
        <w:t xml:space="preserve"> HAP emissions standards in</w:t>
      </w:r>
      <w:r w:rsidRPr="00480CCD">
        <w:rPr>
          <w:rStyle w:val="Question"/>
          <w:rFonts w:cs="Times New Roman"/>
          <w:b w:val="0"/>
          <w:bCs/>
          <w:u w:val="none"/>
        </w:rPr>
        <w:t xml:space="preserve"> </w:t>
      </w:r>
      <w:r w:rsidRPr="00531FE2">
        <w:rPr>
          <w:rFonts w:cs="Times New Roman"/>
        </w:rPr>
        <w:t>40 CFR Part 63, Subpart WWWW</w:t>
      </w:r>
      <w:r>
        <w:rPr>
          <w:rFonts w:cs="Times New Roman"/>
        </w:rPr>
        <w:t xml:space="preserve"> is achieved</w:t>
      </w:r>
      <w:r w:rsidRPr="00531FE2">
        <w:rPr>
          <w:rFonts w:cs="Times New Roman"/>
        </w:rPr>
        <w:t>. Enter the code on the form.</w:t>
      </w:r>
    </w:p>
    <w:p w14:paraId="4A59FE42" w14:textId="77777777" w:rsidR="005543B7" w:rsidRPr="00531FE2" w:rsidRDefault="005543B7" w:rsidP="00E815EA">
      <w:pPr>
        <w:pStyle w:val="SpecificCode"/>
        <w:tabs>
          <w:tab w:val="left" w:pos="720"/>
          <w:tab w:val="left" w:pos="2160"/>
        </w:tabs>
        <w:rPr>
          <w:rFonts w:cs="Times New Roman"/>
        </w:rPr>
      </w:pPr>
      <w:r w:rsidRPr="00531FE2">
        <w:rPr>
          <w:rFonts w:cs="Times New Roman"/>
          <w:b/>
          <w:bCs/>
        </w:rPr>
        <w:t>Code</w:t>
      </w:r>
      <w:r w:rsidRPr="00531FE2">
        <w:rPr>
          <w:rFonts w:cs="Times New Roman"/>
        </w:rPr>
        <w:tab/>
      </w:r>
      <w:r w:rsidRPr="00531FE2">
        <w:rPr>
          <w:rFonts w:cs="Times New Roman"/>
          <w:b/>
          <w:bCs/>
        </w:rPr>
        <w:t>Description</w:t>
      </w:r>
    </w:p>
    <w:p w14:paraId="797BF8CC" w14:textId="77777777" w:rsidR="005543B7" w:rsidRPr="00531FE2" w:rsidRDefault="005543B7" w:rsidP="00E815EA">
      <w:pPr>
        <w:tabs>
          <w:tab w:val="left" w:pos="720"/>
          <w:tab w:val="left" w:pos="2160"/>
        </w:tabs>
        <w:spacing w:after="120" w:line="240" w:lineRule="auto"/>
        <w:ind w:left="2160" w:hanging="1440"/>
        <w:contextualSpacing/>
        <w:rPr>
          <w:rStyle w:val="Question"/>
          <w:rFonts w:cs="Times New Roman"/>
          <w:b w:val="0"/>
          <w:u w:val="none"/>
        </w:rPr>
      </w:pPr>
      <w:r w:rsidRPr="00531FE2">
        <w:rPr>
          <w:rFonts w:cs="Times New Roman"/>
        </w:rPr>
        <w:t>5810-C</w:t>
      </w:r>
      <w:r w:rsidRPr="00531FE2">
        <w:rPr>
          <w:rFonts w:cs="Times New Roman"/>
        </w:rPr>
        <w:tab/>
      </w:r>
      <w:r>
        <w:rPr>
          <w:rFonts w:eastAsia="Times New Roman" w:cs="Times New Roman"/>
          <w:lang w:bidi="ar-SA"/>
        </w:rPr>
        <w:t>Facility is choosing</w:t>
      </w:r>
      <w:r w:rsidRPr="00531FE2">
        <w:rPr>
          <w:rFonts w:eastAsia="Times New Roman" w:cs="Times New Roman"/>
          <w:lang w:bidi="ar-SA"/>
        </w:rPr>
        <w:t xml:space="preserve"> to </w:t>
      </w:r>
      <w:r>
        <w:rPr>
          <w:rFonts w:eastAsia="Times New Roman" w:cs="Times New Roman"/>
          <w:lang w:bidi="ar-SA"/>
        </w:rPr>
        <w:t>meet the applicable</w:t>
      </w:r>
      <w:r w:rsidRPr="00531FE2">
        <w:rPr>
          <w:rFonts w:eastAsia="Times New Roman" w:cs="Times New Roman"/>
          <w:lang w:bidi="ar-SA"/>
        </w:rPr>
        <w:t xml:space="preserve"> requirements in</w:t>
      </w:r>
      <w:r w:rsidRPr="00531FE2">
        <w:rPr>
          <w:rFonts w:eastAsia="Times New Roman" w:cs="Times New Roman"/>
          <w:iCs/>
          <w:lang w:bidi="ar-SA"/>
        </w:rPr>
        <w:t xml:space="preserve"> </w:t>
      </w:r>
      <w:r w:rsidRPr="00480CCD">
        <w:rPr>
          <w:rFonts w:eastAsia="Times New Roman" w:cs="Times New Roman"/>
          <w:iCs/>
          <w:lang w:bidi="ar-SA"/>
        </w:rPr>
        <w:t>§63.5805</w:t>
      </w:r>
      <w:r>
        <w:rPr>
          <w:rFonts w:eastAsia="Times New Roman" w:cs="Times New Roman"/>
          <w:iCs/>
          <w:lang w:bidi="ar-SA"/>
        </w:rPr>
        <w:t xml:space="preserve"> by using options described in </w:t>
      </w:r>
      <w:r w:rsidRPr="00531FE2">
        <w:rPr>
          <w:rFonts w:eastAsia="Times New Roman" w:cs="Times New Roman"/>
          <w:iCs/>
          <w:lang w:bidi="ar-SA"/>
        </w:rPr>
        <w:t>§63.5810(c)</w:t>
      </w:r>
    </w:p>
    <w:p w14:paraId="2404AD9C" w14:textId="77777777" w:rsidR="005543B7" w:rsidRPr="00531FE2" w:rsidRDefault="005543B7" w:rsidP="00E815EA">
      <w:pPr>
        <w:tabs>
          <w:tab w:val="left" w:pos="720"/>
          <w:tab w:val="left" w:pos="2160"/>
        </w:tabs>
        <w:spacing w:after="120" w:line="240" w:lineRule="auto"/>
        <w:ind w:left="2160" w:hanging="1440"/>
        <w:contextualSpacing/>
        <w:rPr>
          <w:rStyle w:val="Question"/>
          <w:rFonts w:cs="Times New Roman"/>
          <w:b w:val="0"/>
          <w:u w:val="none"/>
        </w:rPr>
      </w:pPr>
      <w:r w:rsidRPr="00531FE2">
        <w:rPr>
          <w:rFonts w:eastAsia="Times New Roman" w:cs="Times New Roman"/>
          <w:lang w:bidi="ar-SA"/>
        </w:rPr>
        <w:t>5810-D</w:t>
      </w:r>
      <w:r w:rsidRPr="00531FE2">
        <w:rPr>
          <w:rFonts w:eastAsia="Times New Roman" w:cs="Times New Roman"/>
          <w:lang w:bidi="ar-SA"/>
        </w:rPr>
        <w:tab/>
      </w:r>
      <w:r>
        <w:rPr>
          <w:rFonts w:eastAsia="Times New Roman" w:cs="Times New Roman"/>
          <w:lang w:bidi="ar-SA"/>
        </w:rPr>
        <w:t>Facility is choosing</w:t>
      </w:r>
      <w:r w:rsidRPr="00531FE2">
        <w:rPr>
          <w:rFonts w:eastAsia="Times New Roman" w:cs="Times New Roman"/>
          <w:lang w:bidi="ar-SA"/>
        </w:rPr>
        <w:t xml:space="preserve"> to </w:t>
      </w:r>
      <w:r>
        <w:rPr>
          <w:rFonts w:eastAsia="Times New Roman" w:cs="Times New Roman"/>
          <w:lang w:bidi="ar-SA"/>
        </w:rPr>
        <w:t>meet the applicable</w:t>
      </w:r>
      <w:r w:rsidRPr="00531FE2">
        <w:rPr>
          <w:rFonts w:eastAsia="Times New Roman" w:cs="Times New Roman"/>
          <w:lang w:bidi="ar-SA"/>
        </w:rPr>
        <w:t xml:space="preserve"> requirements in</w:t>
      </w:r>
      <w:r w:rsidRPr="00531FE2">
        <w:rPr>
          <w:rFonts w:eastAsia="Times New Roman" w:cs="Times New Roman"/>
          <w:iCs/>
          <w:lang w:bidi="ar-SA"/>
        </w:rPr>
        <w:t xml:space="preserve"> </w:t>
      </w:r>
      <w:r w:rsidRPr="00480CCD">
        <w:rPr>
          <w:rFonts w:eastAsia="Times New Roman" w:cs="Times New Roman"/>
          <w:iCs/>
          <w:lang w:bidi="ar-SA"/>
        </w:rPr>
        <w:t>§63.5805</w:t>
      </w:r>
      <w:r>
        <w:rPr>
          <w:rFonts w:eastAsia="Times New Roman" w:cs="Times New Roman"/>
          <w:iCs/>
          <w:lang w:bidi="ar-SA"/>
        </w:rPr>
        <w:t xml:space="preserve"> by using options described in </w:t>
      </w:r>
      <w:r w:rsidRPr="00531FE2">
        <w:rPr>
          <w:rFonts w:eastAsia="Times New Roman" w:cs="Times New Roman"/>
          <w:iCs/>
          <w:lang w:bidi="ar-SA"/>
        </w:rPr>
        <w:t>§63.5810(d)</w:t>
      </w:r>
    </w:p>
    <w:p w14:paraId="62850B1E" w14:textId="77777777" w:rsidR="005543B7" w:rsidRPr="00F605E6" w:rsidRDefault="005543B7" w:rsidP="00E815EA">
      <w:pPr>
        <w:tabs>
          <w:tab w:val="left" w:pos="720"/>
          <w:tab w:val="left" w:pos="2160"/>
        </w:tabs>
        <w:spacing w:after="120" w:line="240" w:lineRule="auto"/>
        <w:ind w:left="2160" w:hanging="1440"/>
        <w:contextualSpacing/>
        <w:rPr>
          <w:rStyle w:val="Question"/>
          <w:rFonts w:cs="Times New Roman"/>
          <w:b w:val="0"/>
          <w:u w:val="none"/>
        </w:rPr>
      </w:pPr>
      <w:r w:rsidRPr="00531FE2">
        <w:rPr>
          <w:rFonts w:cs="Times New Roman"/>
        </w:rPr>
        <w:t>5805</w:t>
      </w:r>
      <w:r w:rsidRPr="00531FE2">
        <w:rPr>
          <w:rFonts w:cs="Times New Roman"/>
        </w:rPr>
        <w:tab/>
      </w:r>
      <w:r>
        <w:rPr>
          <w:rFonts w:eastAsia="Times New Roman" w:cs="Times New Roman"/>
          <w:lang w:bidi="ar-SA"/>
        </w:rPr>
        <w:t xml:space="preserve">Facility is not </w:t>
      </w:r>
      <w:r>
        <w:rPr>
          <w:rFonts w:eastAsia="Times New Roman" w:cs="Times New Roman"/>
          <w:iCs/>
          <w:lang w:bidi="ar-SA"/>
        </w:rPr>
        <w:t xml:space="preserve">using options described in </w:t>
      </w:r>
      <w:r w:rsidRPr="00531FE2">
        <w:rPr>
          <w:rFonts w:eastAsia="Times New Roman" w:cs="Times New Roman"/>
          <w:iCs/>
          <w:lang w:bidi="ar-SA"/>
        </w:rPr>
        <w:t>§63.5810(c)</w:t>
      </w:r>
      <w:r>
        <w:rPr>
          <w:rFonts w:eastAsia="Times New Roman" w:cs="Times New Roman"/>
          <w:iCs/>
          <w:lang w:bidi="ar-SA"/>
        </w:rPr>
        <w:t xml:space="preserve"> or </w:t>
      </w:r>
      <w:r w:rsidRPr="00531FE2">
        <w:rPr>
          <w:rFonts w:eastAsia="Times New Roman" w:cs="Times New Roman"/>
          <w:iCs/>
          <w:lang w:bidi="ar-SA"/>
        </w:rPr>
        <w:t>§63.5810(d)</w:t>
      </w:r>
      <w:r>
        <w:rPr>
          <w:rFonts w:eastAsia="Times New Roman" w:cs="Times New Roman"/>
          <w:iCs/>
          <w:lang w:bidi="ar-SA"/>
        </w:rPr>
        <w:t xml:space="preserve"> to meet applicable requirements in </w:t>
      </w:r>
      <w:r w:rsidRPr="00480CCD">
        <w:rPr>
          <w:rFonts w:eastAsia="Times New Roman" w:cs="Times New Roman"/>
          <w:iCs/>
          <w:lang w:bidi="ar-SA"/>
        </w:rPr>
        <w:t>§</w:t>
      </w:r>
      <w:proofErr w:type="gramStart"/>
      <w:r w:rsidRPr="00480CCD">
        <w:rPr>
          <w:rFonts w:eastAsia="Times New Roman" w:cs="Times New Roman"/>
          <w:iCs/>
          <w:lang w:bidi="ar-SA"/>
        </w:rPr>
        <w:t>63.5805</w:t>
      </w:r>
      <w:proofErr w:type="gramEnd"/>
    </w:p>
    <w:p w14:paraId="250868C0" w14:textId="667FFBD9" w:rsidR="00185CD1" w:rsidRDefault="005543B7" w:rsidP="00B375CB">
      <w:pPr>
        <w:pStyle w:val="CompleteIf"/>
        <w:numPr>
          <w:ilvl w:val="0"/>
          <w:numId w:val="24"/>
        </w:numPr>
        <w:tabs>
          <w:tab w:val="clear" w:pos="1094"/>
        </w:tabs>
        <w:spacing w:after="120"/>
        <w:ind w:left="547" w:hanging="547"/>
        <w:rPr>
          <w:rFonts w:cs="Times New Roman"/>
          <w:color w:val="auto"/>
        </w:rPr>
      </w:pPr>
      <w:r w:rsidRPr="00480CCD">
        <w:rPr>
          <w:rFonts w:cs="Times New Roman"/>
          <w:color w:val="auto"/>
        </w:rPr>
        <w:t>If “Compliance Option</w:t>
      </w:r>
      <w:r w:rsidRPr="00531FE2">
        <w:rPr>
          <w:rFonts w:cs="Times New Roman"/>
          <w:color w:val="auto"/>
        </w:rPr>
        <w:t>”</w:t>
      </w:r>
      <w:r w:rsidRPr="00480CCD">
        <w:rPr>
          <w:rFonts w:cs="Times New Roman"/>
          <w:color w:val="auto"/>
        </w:rPr>
        <w:t xml:space="preserve"> is “5810-C” or “5810-D</w:t>
      </w:r>
      <w:r>
        <w:rPr>
          <w:rFonts w:cs="Times New Roman"/>
          <w:color w:val="auto"/>
        </w:rPr>
        <w:t>,</w:t>
      </w:r>
      <w:r w:rsidRPr="00480CCD">
        <w:rPr>
          <w:rFonts w:cs="Times New Roman"/>
          <w:color w:val="auto"/>
        </w:rPr>
        <w:t xml:space="preserve">” </w:t>
      </w:r>
      <w:r w:rsidRPr="007C5FBC">
        <w:rPr>
          <w:rFonts w:cs="Times New Roman"/>
          <w:color w:val="auto"/>
        </w:rPr>
        <w:t>skip to</w:t>
      </w:r>
      <w:r w:rsidRPr="00480CCD">
        <w:rPr>
          <w:rFonts w:cs="Times New Roman"/>
          <w:color w:val="auto"/>
        </w:rPr>
        <w:t xml:space="preserve"> “CMS” </w:t>
      </w:r>
      <w:r w:rsidRPr="007C5FBC">
        <w:rPr>
          <w:rFonts w:cs="Times New Roman"/>
          <w:color w:val="auto"/>
        </w:rPr>
        <w:t>question</w:t>
      </w:r>
      <w:r w:rsidRPr="00480CCD">
        <w:rPr>
          <w:rFonts w:cs="Times New Roman"/>
          <w:color w:val="auto"/>
        </w:rPr>
        <w:t>.</w:t>
      </w:r>
      <w:bookmarkEnd w:id="6"/>
    </w:p>
    <w:p w14:paraId="6B631272" w14:textId="76EDE7B2" w:rsidR="005543B7" w:rsidRPr="00185CD1" w:rsidRDefault="00185CD1" w:rsidP="00E815EA">
      <w:pPr>
        <w:spacing w:line="240" w:lineRule="auto"/>
        <w:rPr>
          <w:rStyle w:val="Question"/>
          <w:rFonts w:cs="Times New Roman"/>
          <w:u w:val="none"/>
        </w:rPr>
      </w:pPr>
      <w:r>
        <w:rPr>
          <w:rFonts w:cs="Times New Roman"/>
        </w:rPr>
        <w:br w:type="page"/>
      </w:r>
    </w:p>
    <w:p w14:paraId="4EA741F9" w14:textId="1EC3364D" w:rsidR="005543B7" w:rsidRPr="00531FE2" w:rsidRDefault="005543B7" w:rsidP="00E815EA">
      <w:pPr>
        <w:spacing w:after="0" w:line="240" w:lineRule="auto"/>
        <w:rPr>
          <w:rStyle w:val="Question"/>
          <w:rFonts w:cs="Times New Roman"/>
          <w:b w:val="0"/>
          <w:color w:val="000000" w:themeColor="text1"/>
          <w:szCs w:val="24"/>
          <w:u w:val="none"/>
          <w:lang w:bidi="ar-SA"/>
        </w:rPr>
      </w:pPr>
      <w:r w:rsidRPr="00531FE2">
        <w:rPr>
          <w:rStyle w:val="Question"/>
          <w:rFonts w:cs="Times New Roman"/>
          <w:u w:val="none"/>
        </w:rPr>
        <w:lastRenderedPageBreak/>
        <w:t>95% Reduction:</w:t>
      </w:r>
    </w:p>
    <w:p w14:paraId="019ADE74" w14:textId="63225509" w:rsidR="005543B7" w:rsidRPr="00531FE2" w:rsidRDefault="005543B7" w:rsidP="00E815EA">
      <w:pPr>
        <w:spacing w:after="120" w:line="240" w:lineRule="auto"/>
        <w:rPr>
          <w:rFonts w:cs="Times New Roman"/>
        </w:rPr>
      </w:pPr>
      <w:r w:rsidRPr="00531FE2">
        <w:rPr>
          <w:rStyle w:val="Question"/>
          <w:rFonts w:cs="Times New Roman"/>
          <w:b w:val="0"/>
          <w:u w:val="none"/>
        </w:rPr>
        <w:t xml:space="preserve">Select </w:t>
      </w:r>
      <w:r>
        <w:rPr>
          <w:rStyle w:val="Question"/>
          <w:rFonts w:cs="Times New Roman"/>
          <w:b w:val="0"/>
          <w:u w:val="none"/>
        </w:rPr>
        <w:t>one of the following options</w:t>
      </w:r>
      <w:r w:rsidRPr="00531FE2">
        <w:rPr>
          <w:rStyle w:val="Question"/>
          <w:rFonts w:cs="Times New Roman"/>
          <w:bCs/>
          <w:u w:val="none"/>
        </w:rPr>
        <w:t xml:space="preserve"> </w:t>
      </w:r>
      <w:r w:rsidRPr="00531FE2">
        <w:rPr>
          <w:rStyle w:val="Question"/>
          <w:rFonts w:cs="Times New Roman"/>
          <w:b w:val="0"/>
          <w:u w:val="none"/>
        </w:rPr>
        <w:t xml:space="preserve">that describes </w:t>
      </w:r>
      <w:r>
        <w:rPr>
          <w:rStyle w:val="Question"/>
          <w:rFonts w:cs="Times New Roman"/>
          <w:b w:val="0"/>
          <w:u w:val="none"/>
        </w:rPr>
        <w:t>the facility and if</w:t>
      </w:r>
      <w:r w:rsidRPr="00531FE2">
        <w:rPr>
          <w:rStyle w:val="Question"/>
          <w:rFonts w:cs="Times New Roman"/>
          <w:b w:val="0"/>
          <w:u w:val="none"/>
        </w:rPr>
        <w:t xml:space="preserve"> HAP emissions are reduced</w:t>
      </w:r>
      <w:r>
        <w:rPr>
          <w:rStyle w:val="Question"/>
          <w:rFonts w:cs="Times New Roman"/>
          <w:b w:val="0"/>
          <w:u w:val="none"/>
        </w:rPr>
        <w:t xml:space="preserve"> by 95% by weight</w:t>
      </w:r>
      <w:r w:rsidRPr="00531FE2">
        <w:rPr>
          <w:rStyle w:val="Question"/>
          <w:rFonts w:cs="Times New Roman"/>
          <w:b w:val="0"/>
          <w:u w:val="none"/>
        </w:rPr>
        <w:t>. Enter the code on the form.</w:t>
      </w:r>
    </w:p>
    <w:p w14:paraId="2D54B852" w14:textId="3E71C779" w:rsidR="005543B7" w:rsidRPr="00531FE2" w:rsidRDefault="005543B7" w:rsidP="00E815EA">
      <w:pPr>
        <w:tabs>
          <w:tab w:val="left" w:pos="720"/>
          <w:tab w:val="left" w:pos="2160"/>
        </w:tabs>
        <w:spacing w:before="120" w:after="0" w:line="240" w:lineRule="auto"/>
        <w:ind w:left="2160" w:hanging="1440"/>
        <w:rPr>
          <w:rStyle w:val="Question"/>
          <w:rFonts w:cs="Times New Roman"/>
          <w:bCs/>
          <w:u w:val="none"/>
        </w:rPr>
      </w:pPr>
      <w:r w:rsidRPr="00531FE2">
        <w:rPr>
          <w:rStyle w:val="Question"/>
          <w:rFonts w:cs="Times New Roman"/>
          <w:bCs/>
          <w:u w:val="none"/>
        </w:rPr>
        <w:t>Code</w:t>
      </w:r>
      <w:r w:rsidRPr="00531FE2">
        <w:rPr>
          <w:rStyle w:val="Question"/>
          <w:rFonts w:cs="Times New Roman"/>
          <w:bCs/>
          <w:u w:val="none"/>
        </w:rPr>
        <w:tab/>
        <w:t>Description</w:t>
      </w:r>
    </w:p>
    <w:p w14:paraId="262FF3C4" w14:textId="77777777" w:rsidR="005543B7" w:rsidRPr="005F0450" w:rsidRDefault="005543B7" w:rsidP="00E815EA">
      <w:pPr>
        <w:tabs>
          <w:tab w:val="left" w:pos="720"/>
          <w:tab w:val="left" w:pos="2160"/>
        </w:tabs>
        <w:spacing w:after="0" w:line="240" w:lineRule="auto"/>
        <w:ind w:left="2160" w:hanging="1440"/>
        <w:rPr>
          <w:rStyle w:val="Question"/>
          <w:rFonts w:cs="Times New Roman"/>
          <w:b w:val="0"/>
          <w:u w:val="none"/>
        </w:rPr>
      </w:pPr>
      <w:r w:rsidRPr="00531FE2">
        <w:rPr>
          <w:rStyle w:val="Question"/>
          <w:rFonts w:cs="Times New Roman"/>
          <w:b w:val="0"/>
          <w:u w:val="none"/>
        </w:rPr>
        <w:t>N95%</w:t>
      </w:r>
      <w:r w:rsidRPr="00531FE2">
        <w:rPr>
          <w:rStyle w:val="Question"/>
          <w:rFonts w:cs="Times New Roman"/>
          <w:b w:val="0"/>
          <w:u w:val="none"/>
        </w:rPr>
        <w:tab/>
        <w:t>The</w:t>
      </w:r>
      <w:r w:rsidRPr="00480CCD">
        <w:rPr>
          <w:rStyle w:val="Question"/>
          <w:rFonts w:cs="Times New Roman"/>
          <w:b w:val="0"/>
          <w:u w:val="none"/>
        </w:rPr>
        <w:t xml:space="preserve"> </w:t>
      </w:r>
      <w:r w:rsidRPr="00531FE2">
        <w:rPr>
          <w:rStyle w:val="Question"/>
          <w:rFonts w:cs="Times New Roman"/>
          <w:b w:val="0"/>
          <w:u w:val="none"/>
        </w:rPr>
        <w:t xml:space="preserve">facility is a </w:t>
      </w:r>
      <w:r w:rsidRPr="00480CCD">
        <w:rPr>
          <w:rStyle w:val="Question"/>
          <w:rFonts w:cs="Times New Roman"/>
          <w:b w:val="0"/>
          <w:u w:val="none"/>
        </w:rPr>
        <w:t>n</w:t>
      </w:r>
      <w:r w:rsidRPr="00531FE2">
        <w:rPr>
          <w:rStyle w:val="Question"/>
          <w:rFonts w:cs="Times New Roman"/>
          <w:b w:val="0"/>
          <w:u w:val="none"/>
        </w:rPr>
        <w:t>ew affected source</w:t>
      </w:r>
      <w:r>
        <w:rPr>
          <w:rStyle w:val="Question"/>
          <w:rFonts w:cs="Times New Roman"/>
          <w:b w:val="0"/>
          <w:u w:val="none"/>
        </w:rPr>
        <w:t>, per</w:t>
      </w:r>
      <w:r w:rsidRPr="00531FE2">
        <w:rPr>
          <w:rStyle w:val="Question"/>
          <w:rFonts w:cs="Times New Roman"/>
          <w:b w:val="0"/>
          <w:u w:val="none"/>
        </w:rPr>
        <w:t xml:space="preserve"> </w:t>
      </w:r>
      <w:r w:rsidRPr="00531FE2">
        <w:rPr>
          <w:rFonts w:cs="Times New Roman"/>
        </w:rPr>
        <w:t>§63.5795</w:t>
      </w:r>
      <w:r>
        <w:rPr>
          <w:rFonts w:cs="Times New Roman"/>
        </w:rPr>
        <w:t>(a),</w:t>
      </w:r>
      <w:r w:rsidRPr="00531FE2">
        <w:rPr>
          <w:rFonts w:cs="Times New Roman"/>
        </w:rPr>
        <w:t xml:space="preserve"> </w:t>
      </w:r>
      <w:r w:rsidRPr="00531FE2">
        <w:rPr>
          <w:rStyle w:val="Question"/>
          <w:rFonts w:cs="Times New Roman"/>
          <w:b w:val="0"/>
          <w:u w:val="none"/>
        </w:rPr>
        <w:t xml:space="preserve">emitting 100 tpy or more of organic HAP from the combination of operations described in </w:t>
      </w:r>
      <w:r w:rsidRPr="00531FE2">
        <w:rPr>
          <w:rFonts w:eastAsia="Times New Roman" w:cs="Times New Roman"/>
          <w:iCs/>
          <w:lang w:bidi="ar-SA"/>
        </w:rPr>
        <w:t>§63.5805(d)(1)</w:t>
      </w:r>
      <w:r w:rsidRPr="00531FE2">
        <w:rPr>
          <w:rStyle w:val="Question"/>
          <w:rFonts w:cs="Times New Roman"/>
          <w:b w:val="0"/>
          <w:u w:val="none"/>
        </w:rPr>
        <w:t xml:space="preserve"> and the total HAP emissions from the operations is reduced by at least 95% by </w:t>
      </w:r>
      <w:proofErr w:type="gramStart"/>
      <w:r w:rsidRPr="00531FE2">
        <w:rPr>
          <w:rStyle w:val="Question"/>
          <w:rFonts w:cs="Times New Roman"/>
          <w:b w:val="0"/>
          <w:u w:val="none"/>
        </w:rPr>
        <w:t>weight</w:t>
      </w:r>
      <w:proofErr w:type="gramEnd"/>
    </w:p>
    <w:p w14:paraId="18A75A3E" w14:textId="77777777" w:rsidR="005543B7" w:rsidRPr="00531FE2" w:rsidRDefault="005543B7" w:rsidP="00E815EA">
      <w:pPr>
        <w:tabs>
          <w:tab w:val="left" w:pos="720"/>
          <w:tab w:val="left" w:pos="2160"/>
        </w:tabs>
        <w:spacing w:after="0" w:line="240" w:lineRule="auto"/>
        <w:ind w:left="2160" w:hanging="1440"/>
        <w:rPr>
          <w:rStyle w:val="Question"/>
          <w:rFonts w:cs="Times New Roman"/>
          <w:b w:val="0"/>
          <w:u w:val="none"/>
        </w:rPr>
      </w:pPr>
      <w:r w:rsidRPr="00531FE2">
        <w:rPr>
          <w:rStyle w:val="Question"/>
          <w:rFonts w:cs="Times New Roman"/>
          <w:b w:val="0"/>
          <w:u w:val="none"/>
        </w:rPr>
        <w:t>E95%</w:t>
      </w:r>
      <w:r w:rsidRPr="00531FE2">
        <w:rPr>
          <w:rStyle w:val="Question"/>
          <w:rFonts w:cs="Times New Roman"/>
          <w:b w:val="0"/>
          <w:u w:val="none"/>
        </w:rPr>
        <w:tab/>
        <w:t>The facility is an</w:t>
      </w:r>
      <w:r w:rsidRPr="00480CCD">
        <w:rPr>
          <w:rStyle w:val="Question"/>
          <w:rFonts w:cs="Times New Roman"/>
          <w:b w:val="0"/>
          <w:u w:val="none"/>
        </w:rPr>
        <w:t xml:space="preserve"> e</w:t>
      </w:r>
      <w:r w:rsidRPr="00531FE2">
        <w:rPr>
          <w:rStyle w:val="Question"/>
          <w:rFonts w:cs="Times New Roman"/>
          <w:b w:val="0"/>
          <w:u w:val="none"/>
        </w:rPr>
        <w:t>xisting affected source</w:t>
      </w:r>
      <w:r>
        <w:rPr>
          <w:rStyle w:val="Question"/>
          <w:rFonts w:cs="Times New Roman"/>
          <w:b w:val="0"/>
          <w:u w:val="none"/>
        </w:rPr>
        <w:t>, per</w:t>
      </w:r>
      <w:r w:rsidRPr="00531FE2">
        <w:rPr>
          <w:rStyle w:val="Question"/>
          <w:rFonts w:cs="Times New Roman"/>
          <w:b w:val="0"/>
          <w:u w:val="none"/>
        </w:rPr>
        <w:t xml:space="preserve"> </w:t>
      </w:r>
      <w:r w:rsidRPr="00531FE2">
        <w:rPr>
          <w:rFonts w:cs="Times New Roman"/>
        </w:rPr>
        <w:t>§63.579</w:t>
      </w:r>
      <w:r>
        <w:rPr>
          <w:rFonts w:cs="Times New Roman"/>
        </w:rPr>
        <w:t>5(b),</w:t>
      </w:r>
      <w:r w:rsidRPr="00531FE2">
        <w:rPr>
          <w:rFonts w:cs="Times New Roman"/>
        </w:rPr>
        <w:t xml:space="preserve"> </w:t>
      </w:r>
      <w:r w:rsidRPr="00531FE2">
        <w:rPr>
          <w:rStyle w:val="Question"/>
          <w:rFonts w:cs="Times New Roman"/>
          <w:b w:val="0"/>
          <w:u w:val="none"/>
        </w:rPr>
        <w:t xml:space="preserve">emitting 100 tpy or more of organic HAP from the combination of operations described in </w:t>
      </w:r>
      <w:r w:rsidRPr="00531FE2">
        <w:rPr>
          <w:rFonts w:eastAsia="Times New Roman" w:cs="Times New Roman"/>
          <w:iCs/>
          <w:lang w:bidi="ar-SA"/>
        </w:rPr>
        <w:t xml:space="preserve">§63.5805(a)(1) </w:t>
      </w:r>
      <w:r w:rsidRPr="00531FE2">
        <w:rPr>
          <w:rStyle w:val="Question"/>
          <w:rFonts w:cs="Times New Roman"/>
          <w:b w:val="0"/>
          <w:u w:val="none"/>
        </w:rPr>
        <w:t xml:space="preserve">and the total HAP emissions from the operations is reduced by at least 95% by </w:t>
      </w:r>
      <w:proofErr w:type="gramStart"/>
      <w:r w:rsidRPr="00531FE2">
        <w:rPr>
          <w:rStyle w:val="Question"/>
          <w:rFonts w:cs="Times New Roman"/>
          <w:b w:val="0"/>
          <w:u w:val="none"/>
        </w:rPr>
        <w:t>weight</w:t>
      </w:r>
      <w:proofErr w:type="gramEnd"/>
    </w:p>
    <w:p w14:paraId="673DC8E9" w14:textId="77777777" w:rsidR="005543B7" w:rsidRDefault="005543B7" w:rsidP="00E815EA">
      <w:pPr>
        <w:tabs>
          <w:tab w:val="left" w:pos="720"/>
          <w:tab w:val="left" w:pos="2160"/>
        </w:tabs>
        <w:spacing w:after="120" w:line="240" w:lineRule="auto"/>
        <w:ind w:left="2160" w:hanging="1440"/>
        <w:rPr>
          <w:rStyle w:val="Question"/>
          <w:rFonts w:cs="Times New Roman"/>
          <w:b w:val="0"/>
          <w:u w:val="none"/>
        </w:rPr>
      </w:pPr>
      <w:r w:rsidRPr="009A0BAF">
        <w:rPr>
          <w:rStyle w:val="Question"/>
          <w:rFonts w:cs="Times New Roman"/>
          <w:b w:val="0"/>
          <w:u w:val="none"/>
        </w:rPr>
        <w:t>95%NO</w:t>
      </w:r>
      <w:r w:rsidRPr="009A0BAF">
        <w:rPr>
          <w:rStyle w:val="Question"/>
          <w:rFonts w:cs="Times New Roman"/>
          <w:b w:val="0"/>
          <w:u w:val="none"/>
        </w:rPr>
        <w:tab/>
        <w:t>The facility is a new or existing affected source</w:t>
      </w:r>
      <w:r>
        <w:rPr>
          <w:rStyle w:val="Question"/>
          <w:rFonts w:cs="Times New Roman"/>
          <w:b w:val="0"/>
          <w:u w:val="none"/>
        </w:rPr>
        <w:t>, per</w:t>
      </w:r>
      <w:r w:rsidRPr="009A0BAF">
        <w:rPr>
          <w:rStyle w:val="Question"/>
          <w:rFonts w:cs="Times New Roman"/>
          <w:b w:val="0"/>
          <w:u w:val="none"/>
        </w:rPr>
        <w:t xml:space="preserve"> </w:t>
      </w:r>
      <w:r w:rsidRPr="009A0BAF">
        <w:rPr>
          <w:rFonts w:cs="Times New Roman"/>
        </w:rPr>
        <w:t>§63.5795</w:t>
      </w:r>
      <w:r>
        <w:rPr>
          <w:rFonts w:cs="Times New Roman"/>
        </w:rPr>
        <w:t>,</w:t>
      </w:r>
      <w:r w:rsidRPr="009A0BAF">
        <w:rPr>
          <w:rFonts w:cs="Times New Roman"/>
        </w:rPr>
        <w:t xml:space="preserve"> and is</w:t>
      </w:r>
      <w:r w:rsidRPr="009A0BAF">
        <w:rPr>
          <w:rStyle w:val="Question"/>
          <w:rFonts w:cs="Times New Roman"/>
          <w:b w:val="0"/>
          <w:u w:val="none"/>
        </w:rPr>
        <w:t xml:space="preserve"> </w:t>
      </w:r>
      <w:r>
        <w:rPr>
          <w:rStyle w:val="Question"/>
          <w:rFonts w:cs="Times New Roman"/>
          <w:b w:val="0"/>
          <w:u w:val="none"/>
        </w:rPr>
        <w:t xml:space="preserve">not </w:t>
      </w:r>
      <w:r w:rsidRPr="009A0BAF">
        <w:rPr>
          <w:rStyle w:val="Question"/>
          <w:rFonts w:cs="Times New Roman"/>
          <w:b w:val="0"/>
          <w:u w:val="none"/>
        </w:rPr>
        <w:t>reduc</w:t>
      </w:r>
      <w:r>
        <w:rPr>
          <w:rStyle w:val="Question"/>
          <w:rFonts w:cs="Times New Roman"/>
          <w:b w:val="0"/>
          <w:u w:val="none"/>
        </w:rPr>
        <w:t>ing</w:t>
      </w:r>
      <w:r w:rsidRPr="009A0BAF">
        <w:rPr>
          <w:rStyle w:val="Question"/>
          <w:rFonts w:cs="Times New Roman"/>
          <w:b w:val="0"/>
          <w:u w:val="none"/>
        </w:rPr>
        <w:t xml:space="preserve"> total organic HAP emissions from operations</w:t>
      </w:r>
      <w:r w:rsidRPr="0035472A">
        <w:rPr>
          <w:rStyle w:val="Question"/>
          <w:rFonts w:cs="Times New Roman"/>
          <w:b w:val="0"/>
          <w:u w:val="none"/>
        </w:rPr>
        <w:t xml:space="preserve"> </w:t>
      </w:r>
      <w:r w:rsidRPr="009A0BAF">
        <w:rPr>
          <w:rStyle w:val="Question"/>
          <w:rFonts w:cs="Times New Roman"/>
          <w:b w:val="0"/>
          <w:u w:val="none"/>
        </w:rPr>
        <w:t>by 95% by weight</w:t>
      </w:r>
    </w:p>
    <w:p w14:paraId="485186AC" w14:textId="02D174D7" w:rsidR="005543B7" w:rsidRPr="00480CCD" w:rsidRDefault="005543B7" w:rsidP="009C6671">
      <w:pPr>
        <w:pStyle w:val="BulletedList"/>
        <w:numPr>
          <w:ilvl w:val="0"/>
          <w:numId w:val="24"/>
        </w:numPr>
        <w:tabs>
          <w:tab w:val="clear" w:pos="1094"/>
        </w:tabs>
        <w:ind w:left="547" w:hanging="547"/>
        <w:rPr>
          <w:color w:val="auto"/>
        </w:rPr>
      </w:pPr>
      <w:r w:rsidRPr="00E10DE8">
        <w:rPr>
          <w:color w:val="auto"/>
        </w:rPr>
        <w:t xml:space="preserve">If </w:t>
      </w:r>
      <w:r w:rsidRPr="00480CCD">
        <w:t>“95% Reduction” is “E95%” or “N95%</w:t>
      </w:r>
      <w:r>
        <w:t>,</w:t>
      </w:r>
      <w:r w:rsidRPr="00480CCD">
        <w:t>” skip to “CMS” question.</w:t>
      </w:r>
    </w:p>
    <w:p w14:paraId="248146F5" w14:textId="77777777" w:rsidR="005543B7" w:rsidRPr="00531FE2" w:rsidRDefault="005543B7" w:rsidP="00E815EA">
      <w:pPr>
        <w:spacing w:after="0" w:line="240" w:lineRule="auto"/>
        <w:rPr>
          <w:rStyle w:val="Question"/>
          <w:rFonts w:cs="Times New Roman"/>
          <w:u w:val="none"/>
        </w:rPr>
      </w:pPr>
      <w:r>
        <w:rPr>
          <w:rStyle w:val="Question"/>
          <w:rFonts w:cs="Times New Roman"/>
          <w:u w:val="none"/>
        </w:rPr>
        <w:t>Affected Source</w:t>
      </w:r>
      <w:r w:rsidRPr="009A0BAF">
        <w:rPr>
          <w:rStyle w:val="Question"/>
          <w:rFonts w:cs="Times New Roman"/>
          <w:u w:val="none"/>
        </w:rPr>
        <w:t xml:space="preserve"> Type:</w:t>
      </w:r>
    </w:p>
    <w:p w14:paraId="0E8BEDEA" w14:textId="77777777" w:rsidR="005543B7" w:rsidRPr="00531FE2" w:rsidRDefault="005543B7" w:rsidP="00E815EA">
      <w:pPr>
        <w:spacing w:after="120" w:line="240" w:lineRule="auto"/>
        <w:rPr>
          <w:rStyle w:val="Question"/>
          <w:rFonts w:cs="Times New Roman"/>
          <w:b w:val="0"/>
          <w:i/>
          <w:u w:val="none"/>
        </w:rPr>
      </w:pPr>
      <w:r w:rsidRPr="00531FE2">
        <w:rPr>
          <w:rStyle w:val="Question"/>
          <w:rFonts w:cs="Times New Roman"/>
          <w:b w:val="0"/>
          <w:u w:val="none"/>
        </w:rPr>
        <w:t>Select</w:t>
      </w:r>
      <w:r w:rsidRPr="00531FE2">
        <w:rPr>
          <w:rStyle w:val="Question"/>
          <w:rFonts w:cs="Times New Roman"/>
          <w:bCs/>
          <w:u w:val="none"/>
        </w:rPr>
        <w:t xml:space="preserve"> </w:t>
      </w:r>
      <w:r>
        <w:rPr>
          <w:rStyle w:val="Question"/>
          <w:rFonts w:cs="Times New Roman"/>
          <w:b w:val="0"/>
          <w:u w:val="none"/>
        </w:rPr>
        <w:t>one of the following</w:t>
      </w:r>
      <w:r w:rsidRPr="00531FE2">
        <w:rPr>
          <w:rStyle w:val="Question"/>
          <w:rFonts w:cs="Times New Roman"/>
          <w:b w:val="0"/>
          <w:u w:val="none"/>
        </w:rPr>
        <w:t xml:space="preserve"> </w:t>
      </w:r>
      <w:r>
        <w:rPr>
          <w:rStyle w:val="Question"/>
          <w:rFonts w:cs="Times New Roman"/>
          <w:b w:val="0"/>
          <w:u w:val="none"/>
        </w:rPr>
        <w:t xml:space="preserve">options </w:t>
      </w:r>
      <w:r w:rsidRPr="00531FE2">
        <w:rPr>
          <w:rStyle w:val="Question"/>
          <w:rFonts w:cs="Times New Roman"/>
          <w:b w:val="0"/>
          <w:u w:val="none"/>
        </w:rPr>
        <w:t xml:space="preserve">that describes </w:t>
      </w:r>
      <w:r>
        <w:rPr>
          <w:rStyle w:val="Question"/>
          <w:rFonts w:cs="Times New Roman"/>
          <w:b w:val="0"/>
          <w:u w:val="none"/>
        </w:rPr>
        <w:t>the affected source type</w:t>
      </w:r>
      <w:r w:rsidRPr="00531FE2">
        <w:rPr>
          <w:rStyle w:val="Question"/>
          <w:rFonts w:cs="Times New Roman"/>
          <w:b w:val="0"/>
          <w:u w:val="none"/>
        </w:rPr>
        <w:t>. Enter the code</w:t>
      </w:r>
      <w:r w:rsidRPr="00531FE2">
        <w:rPr>
          <w:rStyle w:val="Question"/>
          <w:rFonts w:cs="Times New Roman"/>
          <w:bCs/>
          <w:u w:val="none"/>
        </w:rPr>
        <w:t xml:space="preserve"> </w:t>
      </w:r>
      <w:r w:rsidRPr="00531FE2">
        <w:rPr>
          <w:rStyle w:val="Question"/>
          <w:rFonts w:cs="Times New Roman"/>
          <w:b w:val="0"/>
          <w:u w:val="none"/>
        </w:rPr>
        <w:t>on the form.</w:t>
      </w:r>
    </w:p>
    <w:p w14:paraId="2932D35F" w14:textId="77777777" w:rsidR="005543B7" w:rsidRPr="00531FE2" w:rsidRDefault="005543B7" w:rsidP="00E815EA">
      <w:pPr>
        <w:pStyle w:val="CodeDescription"/>
        <w:tabs>
          <w:tab w:val="left" w:pos="720"/>
        </w:tabs>
        <w:spacing w:after="0"/>
        <w:contextualSpacing w:val="0"/>
        <w:rPr>
          <w:rFonts w:ascii="Times New Roman" w:hAnsi="Times New Roman" w:cs="Times New Roman"/>
          <w:b/>
          <w:bCs/>
          <w:szCs w:val="22"/>
        </w:rPr>
      </w:pPr>
      <w:r w:rsidRPr="00531FE2">
        <w:rPr>
          <w:rFonts w:ascii="Times New Roman" w:hAnsi="Times New Roman" w:cs="Times New Roman"/>
          <w:b/>
          <w:bCs/>
          <w:szCs w:val="22"/>
        </w:rPr>
        <w:t>Code</w:t>
      </w:r>
      <w:r w:rsidRPr="00531FE2">
        <w:rPr>
          <w:rFonts w:ascii="Times New Roman" w:hAnsi="Times New Roman" w:cs="Times New Roman"/>
          <w:b/>
          <w:bCs/>
          <w:szCs w:val="22"/>
        </w:rPr>
        <w:tab/>
        <w:t>Description</w:t>
      </w:r>
    </w:p>
    <w:p w14:paraId="1DE3A12E" w14:textId="77777777" w:rsidR="005543B7" w:rsidRPr="00531FE2" w:rsidRDefault="005543B7" w:rsidP="00E815EA">
      <w:pPr>
        <w:widowControl w:val="0"/>
        <w:tabs>
          <w:tab w:val="left" w:pos="-1440"/>
          <w:tab w:val="left" w:pos="-720"/>
          <w:tab w:val="left" w:pos="720"/>
          <w:tab w:val="left" w:pos="2160"/>
        </w:tabs>
        <w:spacing w:after="0" w:line="240" w:lineRule="auto"/>
        <w:ind w:left="2160" w:hanging="1440"/>
        <w:rPr>
          <w:rFonts w:cs="Times New Roman"/>
        </w:rPr>
      </w:pPr>
      <w:r w:rsidRPr="00531FE2">
        <w:rPr>
          <w:rFonts w:cs="Times New Roman"/>
        </w:rPr>
        <w:t>NEW</w:t>
      </w:r>
      <w:r w:rsidRPr="00531FE2">
        <w:rPr>
          <w:rFonts w:cs="Times New Roman"/>
        </w:rPr>
        <w:tab/>
        <w:t>The facility is a new affected source</w:t>
      </w:r>
      <w:r>
        <w:rPr>
          <w:rFonts w:cs="Times New Roman"/>
        </w:rPr>
        <w:t>,</w:t>
      </w:r>
      <w:r w:rsidRPr="00531FE2">
        <w:rPr>
          <w:rFonts w:cs="Times New Roman"/>
        </w:rPr>
        <w:t xml:space="preserve"> according to §63.5795(a)</w:t>
      </w:r>
    </w:p>
    <w:p w14:paraId="40AB27FE" w14:textId="2D59A972" w:rsidR="005543B7" w:rsidRDefault="005543B7" w:rsidP="00E815EA">
      <w:pPr>
        <w:tabs>
          <w:tab w:val="left" w:pos="720"/>
          <w:tab w:val="left" w:pos="2160"/>
        </w:tabs>
        <w:spacing w:after="0" w:line="240" w:lineRule="auto"/>
        <w:ind w:left="2160" w:hanging="1440"/>
        <w:rPr>
          <w:rFonts w:cs="Times New Roman"/>
        </w:rPr>
      </w:pPr>
      <w:r w:rsidRPr="00531FE2">
        <w:rPr>
          <w:rFonts w:cs="Times New Roman"/>
        </w:rPr>
        <w:t>EXIST</w:t>
      </w:r>
      <w:r w:rsidR="00185CD1">
        <w:rPr>
          <w:rFonts w:cs="Times New Roman"/>
        </w:rPr>
        <w:tab/>
      </w:r>
      <w:r w:rsidRPr="00531FE2">
        <w:rPr>
          <w:rFonts w:cs="Times New Roman"/>
        </w:rPr>
        <w:t>The facility is an existing affected source</w:t>
      </w:r>
      <w:r>
        <w:rPr>
          <w:rFonts w:cs="Times New Roman"/>
        </w:rPr>
        <w:t>,</w:t>
      </w:r>
      <w:r w:rsidRPr="00531FE2">
        <w:rPr>
          <w:rFonts w:cs="Times New Roman"/>
        </w:rPr>
        <w:t xml:space="preserve"> according to §63.5795(b)</w:t>
      </w:r>
    </w:p>
    <w:p w14:paraId="012A23A7" w14:textId="77777777" w:rsidR="005543B7" w:rsidRPr="00F363DE" w:rsidRDefault="005543B7" w:rsidP="00D83814">
      <w:pPr>
        <w:spacing w:before="120" w:after="0" w:line="240" w:lineRule="auto"/>
        <w:rPr>
          <w:rStyle w:val="Question"/>
          <w:rFonts w:cs="Times New Roman"/>
          <w:b w:val="0"/>
          <w:u w:val="none"/>
        </w:rPr>
      </w:pPr>
      <w:r>
        <w:rPr>
          <w:rStyle w:val="Question"/>
          <w:rFonts w:cs="Times New Roman"/>
          <w:u w:val="none"/>
        </w:rPr>
        <w:t>Facility</w:t>
      </w:r>
      <w:r w:rsidRPr="00F363DE">
        <w:rPr>
          <w:rStyle w:val="Question"/>
          <w:rFonts w:cs="Times New Roman"/>
          <w:u w:val="none"/>
        </w:rPr>
        <w:t xml:space="preserve"> Type:</w:t>
      </w:r>
    </w:p>
    <w:p w14:paraId="48A6721E" w14:textId="77777777" w:rsidR="005543B7" w:rsidRPr="00F363DE" w:rsidRDefault="005543B7" w:rsidP="00E815EA">
      <w:pPr>
        <w:spacing w:after="120" w:line="240" w:lineRule="auto"/>
        <w:rPr>
          <w:rStyle w:val="Question"/>
          <w:rFonts w:cs="Times New Roman"/>
          <w:b w:val="0"/>
          <w:iCs/>
          <w:u w:val="none"/>
        </w:rPr>
      </w:pPr>
      <w:r w:rsidRPr="00F363DE">
        <w:rPr>
          <w:rStyle w:val="Question"/>
          <w:rFonts w:cs="Times New Roman"/>
          <w:b w:val="0"/>
          <w:u w:val="none"/>
        </w:rPr>
        <w:t>Select</w:t>
      </w:r>
      <w:r w:rsidRPr="00F363DE">
        <w:rPr>
          <w:rStyle w:val="Question"/>
          <w:rFonts w:cs="Times New Roman"/>
          <w:bCs/>
          <w:u w:val="none"/>
        </w:rPr>
        <w:t xml:space="preserve"> </w:t>
      </w:r>
      <w:r>
        <w:rPr>
          <w:rStyle w:val="Question"/>
          <w:rFonts w:cs="Times New Roman"/>
          <w:b w:val="0"/>
          <w:u w:val="none"/>
        </w:rPr>
        <w:t>one of the following</w:t>
      </w:r>
      <w:r w:rsidRPr="00F363DE">
        <w:rPr>
          <w:rStyle w:val="Question"/>
          <w:rFonts w:cs="Times New Roman"/>
          <w:b w:val="0"/>
          <w:u w:val="none"/>
        </w:rPr>
        <w:t xml:space="preserve"> </w:t>
      </w:r>
      <w:r>
        <w:rPr>
          <w:rStyle w:val="Question"/>
          <w:rFonts w:cs="Times New Roman"/>
          <w:b w:val="0"/>
          <w:u w:val="none"/>
        </w:rPr>
        <w:t xml:space="preserve">options </w:t>
      </w:r>
      <w:r w:rsidRPr="00F363DE">
        <w:rPr>
          <w:rStyle w:val="Question"/>
          <w:rFonts w:cs="Times New Roman"/>
          <w:b w:val="0"/>
          <w:u w:val="none"/>
        </w:rPr>
        <w:t xml:space="preserve">that describes </w:t>
      </w:r>
      <w:r>
        <w:rPr>
          <w:rStyle w:val="Question"/>
          <w:rFonts w:cs="Times New Roman"/>
          <w:b w:val="0"/>
          <w:u w:val="none"/>
        </w:rPr>
        <w:t>the facility</w:t>
      </w:r>
      <w:r w:rsidRPr="00F363DE">
        <w:rPr>
          <w:rStyle w:val="Question"/>
          <w:rFonts w:cs="Times New Roman"/>
          <w:b w:val="0"/>
          <w:u w:val="none"/>
        </w:rPr>
        <w:t>. Enter the code</w:t>
      </w:r>
      <w:r w:rsidRPr="00F363DE">
        <w:rPr>
          <w:rStyle w:val="Question"/>
          <w:rFonts w:cs="Times New Roman"/>
          <w:bCs/>
          <w:u w:val="none"/>
        </w:rPr>
        <w:t xml:space="preserve"> </w:t>
      </w:r>
      <w:r w:rsidRPr="00F363DE">
        <w:rPr>
          <w:rStyle w:val="Question"/>
          <w:rFonts w:cs="Times New Roman"/>
          <w:b w:val="0"/>
          <w:u w:val="none"/>
        </w:rPr>
        <w:t>on the form.</w:t>
      </w:r>
    </w:p>
    <w:p w14:paraId="3474C86F" w14:textId="77777777" w:rsidR="005543B7" w:rsidRPr="00F363DE" w:rsidRDefault="005543B7" w:rsidP="00E815EA">
      <w:pPr>
        <w:pStyle w:val="SpecificCode"/>
        <w:tabs>
          <w:tab w:val="left" w:pos="720"/>
          <w:tab w:val="left" w:pos="2160"/>
        </w:tabs>
        <w:rPr>
          <w:rFonts w:cs="Times New Roman"/>
        </w:rPr>
      </w:pPr>
      <w:r w:rsidRPr="00F363DE">
        <w:rPr>
          <w:rFonts w:cs="Times New Roman"/>
          <w:b/>
          <w:bCs/>
        </w:rPr>
        <w:t>Code</w:t>
      </w:r>
      <w:r w:rsidRPr="00F363DE">
        <w:rPr>
          <w:rFonts w:cs="Times New Roman"/>
        </w:rPr>
        <w:tab/>
      </w:r>
      <w:r w:rsidRPr="00F363DE">
        <w:rPr>
          <w:rFonts w:cs="Times New Roman"/>
          <w:b/>
          <w:bCs/>
        </w:rPr>
        <w:t>Description</w:t>
      </w:r>
    </w:p>
    <w:p w14:paraId="7F3A1FF7" w14:textId="6C5DA142" w:rsidR="005543B7" w:rsidRPr="00F363DE" w:rsidRDefault="005543B7" w:rsidP="00E815EA">
      <w:pPr>
        <w:widowControl w:val="0"/>
        <w:tabs>
          <w:tab w:val="left" w:pos="720"/>
          <w:tab w:val="left" w:pos="2160"/>
        </w:tabs>
        <w:spacing w:after="0" w:line="240" w:lineRule="auto"/>
        <w:ind w:left="2160" w:hanging="1440"/>
        <w:rPr>
          <w:rFonts w:cs="Times New Roman"/>
        </w:rPr>
      </w:pPr>
      <w:r w:rsidRPr="00F363DE">
        <w:rPr>
          <w:rFonts w:cs="Times New Roman"/>
        </w:rPr>
        <w:t>100+</w:t>
      </w:r>
      <w:r w:rsidRPr="00F363DE">
        <w:rPr>
          <w:rFonts w:cs="Times New Roman"/>
        </w:rPr>
        <w:tab/>
      </w:r>
      <w:r>
        <w:rPr>
          <w:rFonts w:cs="Times New Roman"/>
        </w:rPr>
        <w:t>The c</w:t>
      </w:r>
      <w:r w:rsidRPr="00F363DE">
        <w:rPr>
          <w:rFonts w:eastAsia="Times New Roman" w:cs="Times New Roman"/>
          <w:lang w:bidi="ar-SA"/>
        </w:rPr>
        <w:t>ombination of all operations emit</w:t>
      </w:r>
      <w:r>
        <w:rPr>
          <w:rFonts w:eastAsia="Times New Roman" w:cs="Times New Roman"/>
          <w:lang w:bidi="ar-SA"/>
        </w:rPr>
        <w:t>s</w:t>
      </w:r>
      <w:r w:rsidRPr="00F363DE">
        <w:rPr>
          <w:rFonts w:eastAsia="Times New Roman" w:cs="Times New Roman"/>
          <w:lang w:bidi="ar-SA"/>
        </w:rPr>
        <w:t xml:space="preserve"> 100 tpy or more of </w:t>
      </w:r>
      <w:proofErr w:type="gramStart"/>
      <w:r w:rsidRPr="00F363DE">
        <w:rPr>
          <w:rFonts w:eastAsia="Times New Roman" w:cs="Times New Roman"/>
          <w:lang w:bidi="ar-SA"/>
        </w:rPr>
        <w:t>HAP</w:t>
      </w:r>
      <w:proofErr w:type="gramEnd"/>
    </w:p>
    <w:p w14:paraId="73E9382B" w14:textId="77777777" w:rsidR="005543B7" w:rsidRDefault="005543B7" w:rsidP="00E815EA">
      <w:pPr>
        <w:tabs>
          <w:tab w:val="left" w:pos="720"/>
          <w:tab w:val="left" w:pos="2160"/>
        </w:tabs>
        <w:spacing w:after="0" w:line="240" w:lineRule="auto"/>
        <w:ind w:left="2160" w:hanging="1440"/>
        <w:rPr>
          <w:rStyle w:val="Question"/>
          <w:rFonts w:cs="Times New Roman"/>
          <w:b w:val="0"/>
          <w:u w:val="none"/>
        </w:rPr>
      </w:pPr>
      <w:r w:rsidRPr="00F363DE">
        <w:rPr>
          <w:rFonts w:cs="Times New Roman"/>
        </w:rPr>
        <w:t>100-</w:t>
      </w:r>
      <w:r w:rsidRPr="00F363DE">
        <w:rPr>
          <w:rFonts w:cs="Times New Roman"/>
        </w:rPr>
        <w:tab/>
      </w:r>
      <w:r>
        <w:rPr>
          <w:rFonts w:cs="Times New Roman"/>
        </w:rPr>
        <w:t>T</w:t>
      </w:r>
      <w:r w:rsidRPr="00F363DE">
        <w:rPr>
          <w:rFonts w:eastAsia="Times New Roman" w:cs="Times New Roman"/>
          <w:lang w:bidi="ar-SA"/>
        </w:rPr>
        <w:t>he combination of all operations emit</w:t>
      </w:r>
      <w:r>
        <w:rPr>
          <w:rFonts w:eastAsia="Times New Roman" w:cs="Times New Roman"/>
          <w:lang w:bidi="ar-SA"/>
        </w:rPr>
        <w:t>s</w:t>
      </w:r>
      <w:r w:rsidRPr="00F363DE">
        <w:rPr>
          <w:rFonts w:eastAsia="Times New Roman" w:cs="Times New Roman"/>
          <w:lang w:bidi="ar-SA"/>
        </w:rPr>
        <w:t xml:space="preserve"> less than 100 tpy of HAP</w:t>
      </w:r>
    </w:p>
    <w:p w14:paraId="551CCA1F" w14:textId="5F006107" w:rsidR="005543B7" w:rsidRPr="00A610BE" w:rsidRDefault="005543B7" w:rsidP="007C0D28">
      <w:pPr>
        <w:pStyle w:val="CompleteIf"/>
        <w:numPr>
          <w:ilvl w:val="0"/>
          <w:numId w:val="24"/>
        </w:numPr>
        <w:tabs>
          <w:tab w:val="clear" w:pos="1094"/>
        </w:tabs>
        <w:spacing w:before="120" w:after="120"/>
        <w:ind w:left="547" w:hanging="547"/>
        <w:rPr>
          <w:sz w:val="20"/>
        </w:rPr>
      </w:pPr>
      <w:r w:rsidRPr="00C60ECC">
        <w:rPr>
          <w:szCs w:val="22"/>
        </w:rPr>
        <w:t xml:space="preserve">Complete </w:t>
      </w:r>
      <w:r w:rsidRPr="00A610BE">
        <w:rPr>
          <w:sz w:val="20"/>
        </w:rPr>
        <w:t>“</w:t>
      </w:r>
      <w:r>
        <w:t>Large Parts</w:t>
      </w:r>
      <w:r w:rsidRPr="00A610BE">
        <w:rPr>
          <w:sz w:val="20"/>
        </w:rPr>
        <w:t xml:space="preserve">” </w:t>
      </w:r>
      <w:r w:rsidRPr="00C60ECC">
        <w:rPr>
          <w:szCs w:val="22"/>
        </w:rPr>
        <w:t>only if</w:t>
      </w:r>
      <w:r w:rsidRPr="00A610BE">
        <w:rPr>
          <w:sz w:val="20"/>
        </w:rPr>
        <w:t xml:space="preserve"> “</w:t>
      </w:r>
      <w:r>
        <w:t>Affected Source Type</w:t>
      </w:r>
      <w:r w:rsidRPr="00A610BE">
        <w:rPr>
          <w:sz w:val="20"/>
        </w:rPr>
        <w:t xml:space="preserve">” is </w:t>
      </w:r>
      <w:r w:rsidRPr="009A63D6">
        <w:rPr>
          <w:szCs w:val="22"/>
        </w:rPr>
        <w:t>“</w:t>
      </w:r>
      <w:r>
        <w:t>NEW.</w:t>
      </w:r>
      <w:r w:rsidRPr="009A63D6">
        <w:rPr>
          <w:szCs w:val="22"/>
        </w:rPr>
        <w:t>”</w:t>
      </w:r>
    </w:p>
    <w:p w14:paraId="4C82F4E2" w14:textId="2C9733B8" w:rsidR="005543B7" w:rsidRDefault="005543B7" w:rsidP="00E815EA">
      <w:pPr>
        <w:pStyle w:val="CompleteIf"/>
        <w:spacing w:after="0"/>
        <w:rPr>
          <w:rFonts w:cs="Times New Roman"/>
        </w:rPr>
      </w:pPr>
      <w:r w:rsidRPr="00531FE2">
        <w:rPr>
          <w:rFonts w:cs="Times New Roman"/>
        </w:rPr>
        <w:t>Large Parts:</w:t>
      </w:r>
    </w:p>
    <w:p w14:paraId="56F951F9" w14:textId="60A7EF39" w:rsidR="005543B7" w:rsidRPr="00F363DE" w:rsidRDefault="005543B7" w:rsidP="00E815EA">
      <w:pPr>
        <w:spacing w:after="120" w:line="240" w:lineRule="auto"/>
        <w:rPr>
          <w:rStyle w:val="Question"/>
          <w:rFonts w:cs="Times New Roman"/>
          <w:b w:val="0"/>
          <w:iCs/>
          <w:u w:val="none"/>
        </w:rPr>
      </w:pPr>
      <w:r w:rsidRPr="00F363DE">
        <w:rPr>
          <w:rStyle w:val="Question"/>
          <w:rFonts w:cs="Times New Roman"/>
          <w:b w:val="0"/>
          <w:u w:val="none"/>
        </w:rPr>
        <w:t>Select</w:t>
      </w:r>
      <w:r w:rsidRPr="00F363DE">
        <w:rPr>
          <w:rStyle w:val="Question"/>
          <w:rFonts w:cs="Times New Roman"/>
          <w:bCs/>
          <w:u w:val="none"/>
        </w:rPr>
        <w:t xml:space="preserve"> </w:t>
      </w:r>
      <w:r>
        <w:rPr>
          <w:rStyle w:val="Question"/>
          <w:rFonts w:cs="Times New Roman"/>
          <w:b w:val="0"/>
          <w:u w:val="none"/>
        </w:rPr>
        <w:t>one of the following</w:t>
      </w:r>
      <w:r w:rsidRPr="00F363DE">
        <w:rPr>
          <w:rStyle w:val="Question"/>
          <w:rFonts w:cs="Times New Roman"/>
          <w:b w:val="0"/>
          <w:u w:val="none"/>
        </w:rPr>
        <w:t xml:space="preserve"> </w:t>
      </w:r>
      <w:r>
        <w:rPr>
          <w:rStyle w:val="Question"/>
          <w:rFonts w:cs="Times New Roman"/>
          <w:b w:val="0"/>
          <w:u w:val="none"/>
        </w:rPr>
        <w:t xml:space="preserve">options </w:t>
      </w:r>
      <w:r w:rsidRPr="00F363DE">
        <w:rPr>
          <w:rStyle w:val="Question"/>
          <w:rFonts w:cs="Times New Roman"/>
          <w:b w:val="0"/>
          <w:u w:val="none"/>
        </w:rPr>
        <w:t xml:space="preserve">that describes </w:t>
      </w:r>
      <w:r>
        <w:rPr>
          <w:rStyle w:val="Question"/>
          <w:rFonts w:cs="Times New Roman"/>
          <w:b w:val="0"/>
          <w:u w:val="none"/>
        </w:rPr>
        <w:t xml:space="preserve">if the facility is manufacturing </w:t>
      </w:r>
      <w:proofErr w:type="gramStart"/>
      <w:r w:rsidR="00D066FF" w:rsidRPr="00531FE2">
        <w:rPr>
          <w:rFonts w:cs="Times New Roman"/>
        </w:rPr>
        <w:t>large reinforced</w:t>
      </w:r>
      <w:proofErr w:type="gramEnd"/>
      <w:r w:rsidRPr="00531FE2">
        <w:rPr>
          <w:rFonts w:cs="Times New Roman"/>
        </w:rPr>
        <w:t xml:space="preserve"> plastic composites parts.</w:t>
      </w:r>
      <w:r w:rsidRPr="00F363DE">
        <w:rPr>
          <w:rStyle w:val="Question"/>
          <w:rFonts w:cs="Times New Roman"/>
          <w:b w:val="0"/>
          <w:u w:val="none"/>
        </w:rPr>
        <w:t xml:space="preserve"> Enter the code</w:t>
      </w:r>
      <w:r w:rsidRPr="00F363DE">
        <w:rPr>
          <w:rStyle w:val="Question"/>
          <w:rFonts w:cs="Times New Roman"/>
          <w:bCs/>
          <w:u w:val="none"/>
        </w:rPr>
        <w:t xml:space="preserve"> </w:t>
      </w:r>
      <w:r w:rsidRPr="00F363DE">
        <w:rPr>
          <w:rStyle w:val="Question"/>
          <w:rFonts w:cs="Times New Roman"/>
          <w:b w:val="0"/>
          <w:u w:val="none"/>
        </w:rPr>
        <w:t>on the form</w:t>
      </w:r>
      <w:r>
        <w:rPr>
          <w:rStyle w:val="Question"/>
          <w:rFonts w:cs="Times New Roman"/>
          <w:b w:val="0"/>
          <w:u w:val="none"/>
        </w:rPr>
        <w:t>.</w:t>
      </w:r>
      <w:r w:rsidRPr="00F363DE">
        <w:rPr>
          <w:rStyle w:val="Question"/>
          <w:rFonts w:cs="Times New Roman"/>
          <w:b w:val="0"/>
          <w:u w:val="none"/>
        </w:rPr>
        <w:t xml:space="preserve"> </w:t>
      </w:r>
    </w:p>
    <w:p w14:paraId="35CAAF6D" w14:textId="77777777" w:rsidR="005543B7" w:rsidRDefault="005543B7" w:rsidP="00E815EA">
      <w:pPr>
        <w:pStyle w:val="SpecificCode"/>
        <w:tabs>
          <w:tab w:val="left" w:pos="720"/>
          <w:tab w:val="left" w:pos="2160"/>
        </w:tabs>
        <w:rPr>
          <w:rFonts w:cs="Times New Roman"/>
          <w:b/>
          <w:bCs/>
        </w:rPr>
      </w:pPr>
      <w:r w:rsidRPr="00F363DE">
        <w:rPr>
          <w:rFonts w:cs="Times New Roman"/>
          <w:b/>
          <w:bCs/>
        </w:rPr>
        <w:t>Code</w:t>
      </w:r>
      <w:r w:rsidRPr="00F363DE">
        <w:rPr>
          <w:rFonts w:cs="Times New Roman"/>
        </w:rPr>
        <w:tab/>
      </w:r>
      <w:r w:rsidRPr="00F363DE">
        <w:rPr>
          <w:rFonts w:cs="Times New Roman"/>
          <w:b/>
          <w:bCs/>
        </w:rPr>
        <w:t>Description</w:t>
      </w:r>
    </w:p>
    <w:p w14:paraId="3BB8A6A4" w14:textId="25914E2D"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Pr>
          <w:rFonts w:eastAsia="Times New Roman" w:cs="Times New Roman"/>
          <w:lang w:bidi="ar-SA"/>
        </w:rPr>
        <w:t>LRG</w:t>
      </w:r>
      <w:r w:rsidRPr="00F363DE">
        <w:rPr>
          <w:rFonts w:eastAsia="Times New Roman" w:cs="Times New Roman"/>
          <w:lang w:bidi="ar-SA"/>
        </w:rPr>
        <w:tab/>
        <w:t>The</w:t>
      </w:r>
      <w:r w:rsidRPr="00531FE2">
        <w:rPr>
          <w:rFonts w:cs="Times New Roman"/>
        </w:rPr>
        <w:t xml:space="preserve"> facility manufactures </w:t>
      </w:r>
      <w:proofErr w:type="gramStart"/>
      <w:r w:rsidR="00D066FF" w:rsidRPr="00531FE2">
        <w:rPr>
          <w:rFonts w:cs="Times New Roman"/>
        </w:rPr>
        <w:t>large reinforced</w:t>
      </w:r>
      <w:proofErr w:type="gramEnd"/>
      <w:r w:rsidRPr="00531FE2">
        <w:rPr>
          <w:rFonts w:cs="Times New Roman"/>
        </w:rPr>
        <w:t xml:space="preserve"> plastic composites parts using open molding or pultrusion operations</w:t>
      </w:r>
    </w:p>
    <w:p w14:paraId="12F67161" w14:textId="5270E079" w:rsidR="005543B7" w:rsidRPr="00C60ECC" w:rsidRDefault="005543B7" w:rsidP="00E815EA">
      <w:pPr>
        <w:widowControl w:val="0"/>
        <w:tabs>
          <w:tab w:val="left" w:pos="720"/>
          <w:tab w:val="left" w:pos="2160"/>
        </w:tabs>
        <w:spacing w:after="0" w:line="240" w:lineRule="auto"/>
        <w:ind w:left="2160" w:hanging="1440"/>
        <w:rPr>
          <w:rFonts w:eastAsia="Times New Roman" w:cs="Times New Roman"/>
          <w:iCs/>
          <w:lang w:bidi="ar-SA"/>
        </w:rPr>
      </w:pPr>
      <w:r>
        <w:rPr>
          <w:rFonts w:eastAsia="Times New Roman" w:cs="Times New Roman"/>
          <w:lang w:bidi="ar-SA"/>
        </w:rPr>
        <w:t>NOTLRG</w:t>
      </w:r>
      <w:r w:rsidRPr="00F363DE">
        <w:rPr>
          <w:rFonts w:eastAsia="Times New Roman" w:cs="Times New Roman"/>
          <w:lang w:bidi="ar-SA"/>
        </w:rPr>
        <w:tab/>
      </w:r>
      <w:r w:rsidRPr="00184BD4">
        <w:rPr>
          <w:rFonts w:eastAsia="Times New Roman" w:cs="Times New Roman"/>
          <w:lang w:bidi="ar-SA"/>
        </w:rPr>
        <w:t>The</w:t>
      </w:r>
      <w:r w:rsidRPr="00184BD4">
        <w:rPr>
          <w:rFonts w:cs="Times New Roman"/>
        </w:rPr>
        <w:t xml:space="preserve"> </w:t>
      </w:r>
      <w:r w:rsidRPr="00480CCD">
        <w:rPr>
          <w:rFonts w:cs="Times New Roman"/>
        </w:rPr>
        <w:t>f</w:t>
      </w:r>
      <w:r w:rsidRPr="00184BD4">
        <w:rPr>
          <w:rFonts w:cs="Times New Roman"/>
        </w:rPr>
        <w:t>acility</w:t>
      </w:r>
      <w:r w:rsidRPr="00531FE2">
        <w:rPr>
          <w:rFonts w:cs="Times New Roman"/>
        </w:rPr>
        <w:t xml:space="preserve"> </w:t>
      </w:r>
      <w:r>
        <w:rPr>
          <w:rFonts w:cs="Times New Roman"/>
        </w:rPr>
        <w:t xml:space="preserve">does not </w:t>
      </w:r>
      <w:r w:rsidRPr="00531FE2">
        <w:rPr>
          <w:rFonts w:cs="Times New Roman"/>
        </w:rPr>
        <w:t xml:space="preserve">manufacture </w:t>
      </w:r>
      <w:proofErr w:type="gramStart"/>
      <w:r w:rsidR="00D066FF" w:rsidRPr="00531FE2">
        <w:rPr>
          <w:rFonts w:cs="Times New Roman"/>
        </w:rPr>
        <w:t>large reinforced</w:t>
      </w:r>
      <w:proofErr w:type="gramEnd"/>
      <w:r w:rsidRPr="00531FE2">
        <w:rPr>
          <w:rFonts w:cs="Times New Roman"/>
        </w:rPr>
        <w:t xml:space="preserve"> plastic composites parts</w:t>
      </w:r>
    </w:p>
    <w:p w14:paraId="6C40114F" w14:textId="77777777" w:rsidR="00185CD1" w:rsidRDefault="00185CD1" w:rsidP="00E815EA">
      <w:pPr>
        <w:spacing w:line="240" w:lineRule="auto"/>
        <w:rPr>
          <w:rStyle w:val="Question"/>
          <w:rFonts w:cs="Times New Roman"/>
          <w:u w:val="none"/>
        </w:rPr>
      </w:pPr>
      <w:r>
        <w:rPr>
          <w:rStyle w:val="Question"/>
          <w:rFonts w:cs="Times New Roman"/>
          <w:u w:val="none"/>
        </w:rPr>
        <w:br w:type="page"/>
      </w:r>
    </w:p>
    <w:p w14:paraId="13684C90" w14:textId="25B2DAFC" w:rsidR="005543B7" w:rsidRPr="00531FE2" w:rsidRDefault="005543B7" w:rsidP="00E815EA">
      <w:pPr>
        <w:spacing w:before="120" w:after="0" w:line="240" w:lineRule="auto"/>
        <w:rPr>
          <w:rStyle w:val="Question"/>
          <w:rFonts w:cs="Times New Roman"/>
          <w:u w:val="none"/>
        </w:rPr>
      </w:pPr>
      <w:r w:rsidRPr="00531FE2">
        <w:rPr>
          <w:rStyle w:val="Question"/>
          <w:rFonts w:cs="Times New Roman"/>
          <w:u w:val="none"/>
        </w:rPr>
        <w:lastRenderedPageBreak/>
        <w:t>Operation Type:</w:t>
      </w:r>
    </w:p>
    <w:p w14:paraId="234DFE3D" w14:textId="77777777" w:rsidR="005543B7" w:rsidRPr="00531FE2" w:rsidRDefault="005543B7" w:rsidP="00E815EA">
      <w:pPr>
        <w:spacing w:after="120" w:line="240" w:lineRule="auto"/>
        <w:rPr>
          <w:rStyle w:val="Question"/>
          <w:rFonts w:cs="Times New Roman"/>
          <w:b w:val="0"/>
          <w:u w:val="none"/>
        </w:rPr>
      </w:pPr>
      <w:r w:rsidRPr="00531FE2">
        <w:rPr>
          <w:rStyle w:val="Question"/>
          <w:rFonts w:cs="Times New Roman"/>
          <w:b w:val="0"/>
          <w:u w:val="none"/>
        </w:rPr>
        <w:t>Select the code that describe</w:t>
      </w:r>
      <w:r>
        <w:rPr>
          <w:rStyle w:val="Question"/>
          <w:rFonts w:cs="Times New Roman"/>
          <w:b w:val="0"/>
          <w:u w:val="none"/>
        </w:rPr>
        <w:t>s</w:t>
      </w:r>
      <w:r w:rsidRPr="00531FE2">
        <w:rPr>
          <w:rStyle w:val="Question"/>
          <w:rFonts w:cs="Times New Roman"/>
          <w:b w:val="0"/>
          <w:u w:val="none"/>
        </w:rPr>
        <w:t xml:space="preserve"> operation</w:t>
      </w:r>
      <w:r>
        <w:rPr>
          <w:rStyle w:val="Question"/>
          <w:rFonts w:cs="Times New Roman"/>
          <w:b w:val="0"/>
          <w:u w:val="none"/>
        </w:rPr>
        <w:t xml:space="preserve"> type(s) at the facility</w:t>
      </w:r>
      <w:r w:rsidRPr="00531FE2">
        <w:rPr>
          <w:rStyle w:val="Question"/>
          <w:rFonts w:cs="Times New Roman"/>
          <w:b w:val="0"/>
          <w:u w:val="none"/>
        </w:rPr>
        <w:t xml:space="preserve">. Enter the </w:t>
      </w:r>
      <w:r w:rsidRPr="00480CCD">
        <w:rPr>
          <w:rStyle w:val="Question"/>
          <w:rFonts w:cs="Times New Roman"/>
          <w:b w:val="0"/>
          <w:u w:val="none"/>
        </w:rPr>
        <w:t>code</w:t>
      </w:r>
      <w:r w:rsidRPr="00531FE2">
        <w:rPr>
          <w:rStyle w:val="Question"/>
          <w:rFonts w:cs="Times New Roman"/>
          <w:b w:val="0"/>
          <w:u w:val="none"/>
        </w:rPr>
        <w:t xml:space="preserve"> on the form. If there are multiple operation types, </w:t>
      </w:r>
      <w:r w:rsidRPr="00B36B37">
        <w:rPr>
          <w:rStyle w:val="Question"/>
          <w:rFonts w:cs="Times New Roman"/>
          <w:b w:val="0"/>
          <w:u w:val="none"/>
        </w:rPr>
        <w:t>use separate lines</w:t>
      </w:r>
      <w:r w:rsidRPr="00531FE2">
        <w:rPr>
          <w:rStyle w:val="Question"/>
          <w:rFonts w:cs="Times New Roman"/>
          <w:b w:val="0"/>
          <w:u w:val="none"/>
        </w:rPr>
        <w:t xml:space="preserve"> for each code.</w:t>
      </w:r>
    </w:p>
    <w:p w14:paraId="021F4068" w14:textId="77777777" w:rsidR="005543B7" w:rsidRPr="00531FE2" w:rsidRDefault="005543B7" w:rsidP="00E815EA">
      <w:pPr>
        <w:spacing w:after="120" w:line="240" w:lineRule="auto"/>
        <w:rPr>
          <w:rStyle w:val="Question"/>
          <w:rFonts w:cs="Times New Roman"/>
          <w:b w:val="0"/>
          <w:i/>
          <w:u w:val="none"/>
        </w:rPr>
      </w:pPr>
      <w:r w:rsidRPr="00531FE2">
        <w:rPr>
          <w:rFonts w:eastAsia="Times New Roman" w:cs="Times New Roman"/>
          <w:lang w:bidi="ar-SA"/>
        </w:rPr>
        <w:t>For centrifugal casting and continuous lamination/casting operations</w:t>
      </w:r>
      <w:r>
        <w:rPr>
          <w:rFonts w:eastAsia="Times New Roman" w:cs="Times New Roman"/>
          <w:lang w:bidi="ar-SA"/>
        </w:rPr>
        <w:t xml:space="preserve"> using code “100+”</w:t>
      </w:r>
      <w:r w:rsidRPr="00531FE2">
        <w:rPr>
          <w:rFonts w:eastAsia="Times New Roman" w:cs="Times New Roman"/>
          <w:lang w:bidi="ar-SA"/>
        </w:rPr>
        <w:t>:</w:t>
      </w:r>
    </w:p>
    <w:p w14:paraId="03F68BE2" w14:textId="77777777" w:rsidR="005543B7" w:rsidRPr="00480CCD" w:rsidRDefault="005543B7" w:rsidP="00617A5E">
      <w:pPr>
        <w:pStyle w:val="CodeDescription"/>
        <w:tabs>
          <w:tab w:val="left" w:pos="720"/>
        </w:tabs>
        <w:spacing w:after="0"/>
        <w:contextualSpacing w:val="0"/>
        <w:rPr>
          <w:rFonts w:cs="Times New Roman"/>
          <w:b/>
          <w:bCs/>
        </w:rPr>
      </w:pPr>
      <w:r w:rsidRPr="00480CCD">
        <w:rPr>
          <w:rFonts w:ascii="Times New Roman" w:hAnsi="Times New Roman" w:cs="Times New Roman"/>
          <w:b/>
          <w:bCs/>
        </w:rPr>
        <w:t>Code</w:t>
      </w:r>
      <w:r w:rsidRPr="00480CCD">
        <w:rPr>
          <w:rFonts w:ascii="Times New Roman" w:hAnsi="Times New Roman" w:cs="Times New Roman"/>
          <w:b/>
          <w:bCs/>
        </w:rPr>
        <w:tab/>
        <w:t>Description</w:t>
      </w:r>
    </w:p>
    <w:p w14:paraId="24611620" w14:textId="77777777" w:rsidR="005543B7" w:rsidRDefault="005543B7" w:rsidP="00617A5E">
      <w:pPr>
        <w:pStyle w:val="SpecificCode"/>
        <w:tabs>
          <w:tab w:val="left" w:pos="720"/>
          <w:tab w:val="left" w:pos="2160"/>
        </w:tabs>
        <w:rPr>
          <w:rFonts w:eastAsia="Times New Roman" w:cs="Times New Roman"/>
          <w:i/>
          <w:lang w:bidi="ar-SA"/>
        </w:rPr>
      </w:pPr>
      <w:r w:rsidRPr="00F363DE">
        <w:rPr>
          <w:rFonts w:cs="Times New Roman"/>
        </w:rPr>
        <w:t>ALTCCHA</w:t>
      </w:r>
      <w:r w:rsidRPr="00F363DE">
        <w:rPr>
          <w:rFonts w:eastAsia="Times New Roman" w:cs="Times New Roman"/>
        </w:rPr>
        <w:tab/>
        <w:t>Centrifugal casting-CR/HS us</w:t>
      </w:r>
      <w:r>
        <w:rPr>
          <w:rFonts w:eastAsia="Times New Roman" w:cs="Times New Roman"/>
        </w:rPr>
        <w:t>ing</w:t>
      </w:r>
      <w:r w:rsidRPr="00F363DE">
        <w:rPr>
          <w:rFonts w:eastAsia="Times New Roman" w:cs="Times New Roman"/>
        </w:rPr>
        <w:t xml:space="preserve"> a vent system that moves </w:t>
      </w:r>
      <w:r w:rsidRPr="00254B8C">
        <w:rPr>
          <w:rFonts w:eastAsia="Times New Roman" w:cs="Times New Roman"/>
        </w:rPr>
        <w:t>heated air</w:t>
      </w:r>
      <w:r w:rsidRPr="00F363DE">
        <w:rPr>
          <w:rFonts w:eastAsia="Times New Roman" w:cs="Times New Roman"/>
        </w:rPr>
        <w:t xml:space="preserve"> through the mold</w:t>
      </w:r>
      <w:r>
        <w:rPr>
          <w:rFonts w:eastAsia="Times New Roman" w:cs="Times New Roman"/>
        </w:rPr>
        <w:t xml:space="preserve"> and </w:t>
      </w:r>
      <w:r w:rsidRPr="00480CCD">
        <w:rPr>
          <w:rFonts w:cs="Times New Roman"/>
        </w:rPr>
        <w:t xml:space="preserve">alternatively choosing to </w:t>
      </w:r>
      <w:r w:rsidRPr="00480CCD">
        <w:rPr>
          <w:rFonts w:eastAsia="Times New Roman" w:cs="Times New Roman"/>
          <w:lang w:bidi="ar-SA"/>
        </w:rPr>
        <w:t>meet the applicable organic HAP emissions limits in Table 5</w:t>
      </w:r>
      <w:r w:rsidRPr="00F363DE">
        <w:rPr>
          <w:rFonts w:eastAsia="Times New Roman" w:cs="Times New Roman"/>
          <w:i/>
          <w:lang w:bidi="ar-SA"/>
        </w:rPr>
        <w:t xml:space="preserve"> </w:t>
      </w:r>
    </w:p>
    <w:p w14:paraId="3B9A9CDD" w14:textId="77777777" w:rsidR="005543B7" w:rsidRDefault="005543B7" w:rsidP="00617A5E">
      <w:pPr>
        <w:pStyle w:val="SpecificCode"/>
        <w:tabs>
          <w:tab w:val="left" w:pos="720"/>
          <w:tab w:val="left" w:pos="2160"/>
        </w:tabs>
        <w:rPr>
          <w:rFonts w:eastAsia="Times New Roman" w:cs="Times New Roman"/>
          <w:i/>
          <w:lang w:bidi="ar-SA"/>
        </w:rPr>
      </w:pPr>
      <w:r w:rsidRPr="00F363DE">
        <w:rPr>
          <w:rFonts w:eastAsia="Times New Roman" w:cs="Times New Roman"/>
        </w:rPr>
        <w:t>ALTCCAA</w:t>
      </w:r>
      <w:r w:rsidRPr="00F363DE">
        <w:rPr>
          <w:rFonts w:eastAsia="Times New Roman" w:cs="Times New Roman"/>
        </w:rPr>
        <w:tab/>
        <w:t>Centrifugal casting-CR/HS u</w:t>
      </w:r>
      <w:r>
        <w:rPr>
          <w:rFonts w:eastAsia="Times New Roman" w:cs="Times New Roman"/>
        </w:rPr>
        <w:t>sing</w:t>
      </w:r>
      <w:r w:rsidRPr="00F363DE">
        <w:rPr>
          <w:rFonts w:eastAsia="Times New Roman" w:cs="Times New Roman"/>
        </w:rPr>
        <w:t xml:space="preserve"> a vent system that moves </w:t>
      </w:r>
      <w:r w:rsidRPr="00254B8C">
        <w:rPr>
          <w:rFonts w:eastAsia="Times New Roman" w:cs="Times New Roman"/>
        </w:rPr>
        <w:t>ambient air</w:t>
      </w:r>
      <w:r w:rsidRPr="00F363DE">
        <w:rPr>
          <w:rFonts w:eastAsia="Times New Roman" w:cs="Times New Roman"/>
        </w:rPr>
        <w:t xml:space="preserve"> through the mold</w:t>
      </w:r>
      <w:r>
        <w:rPr>
          <w:rFonts w:eastAsia="Times New Roman" w:cs="Times New Roman"/>
        </w:rPr>
        <w:t xml:space="preserve"> </w:t>
      </w:r>
      <w:r w:rsidRPr="0031313E">
        <w:rPr>
          <w:rFonts w:eastAsia="Times New Roman" w:cs="Times New Roman"/>
        </w:rPr>
        <w:t xml:space="preserve">and </w:t>
      </w:r>
      <w:r w:rsidRPr="00480CCD">
        <w:rPr>
          <w:rFonts w:eastAsia="Times New Roman" w:cs="Times New Roman"/>
          <w:lang w:bidi="ar-SA"/>
        </w:rPr>
        <w:t>alternatively</w:t>
      </w:r>
      <w:r w:rsidRPr="00480CCD">
        <w:rPr>
          <w:rFonts w:cs="Times New Roman"/>
        </w:rPr>
        <w:t xml:space="preserve"> choosing to </w:t>
      </w:r>
      <w:r w:rsidRPr="00480CCD">
        <w:rPr>
          <w:rFonts w:eastAsia="Times New Roman" w:cs="Times New Roman"/>
          <w:lang w:bidi="ar-SA"/>
        </w:rPr>
        <w:t>meet the applicable organic HAP emissions limits in Table 5</w:t>
      </w:r>
      <w:r w:rsidRPr="00F363DE">
        <w:rPr>
          <w:rFonts w:eastAsia="Times New Roman" w:cs="Times New Roman"/>
          <w:i/>
          <w:lang w:bidi="ar-SA"/>
        </w:rPr>
        <w:t xml:space="preserve"> </w:t>
      </w:r>
    </w:p>
    <w:p w14:paraId="57A37F1F" w14:textId="09273556" w:rsidR="009C2412" w:rsidRDefault="005543B7" w:rsidP="00617A5E">
      <w:pPr>
        <w:pStyle w:val="SpecificCode"/>
        <w:tabs>
          <w:tab w:val="left" w:pos="720"/>
          <w:tab w:val="left" w:pos="2160"/>
        </w:tabs>
        <w:rPr>
          <w:rFonts w:eastAsia="Times New Roman" w:cs="Times New Roman"/>
          <w:i/>
          <w:lang w:bidi="ar-SA"/>
        </w:rPr>
      </w:pPr>
      <w:r w:rsidRPr="00F363DE">
        <w:rPr>
          <w:rFonts w:eastAsia="Times New Roman" w:cs="Times New Roman"/>
          <w:lang w:bidi="ar-SA"/>
        </w:rPr>
        <w:t>ALTCCNHA</w:t>
      </w:r>
      <w:r w:rsidRPr="00F363DE">
        <w:rPr>
          <w:rFonts w:eastAsia="Times New Roman" w:cs="Times New Roman"/>
          <w:lang w:bidi="ar-SA"/>
        </w:rPr>
        <w:tab/>
        <w:t>Centrifugal casting-</w:t>
      </w:r>
      <w:r w:rsidRPr="00480CCD">
        <w:rPr>
          <w:rFonts w:eastAsia="Times New Roman" w:cs="Times New Roman"/>
          <w:lang w:bidi="ar-SA"/>
        </w:rPr>
        <w:t>non</w:t>
      </w:r>
      <w:r w:rsidRPr="00F363DE">
        <w:rPr>
          <w:rFonts w:eastAsia="Times New Roman" w:cs="Times New Roman"/>
          <w:lang w:bidi="ar-SA"/>
        </w:rPr>
        <w:t>-CR/HS us</w:t>
      </w:r>
      <w:r>
        <w:rPr>
          <w:rFonts w:eastAsia="Times New Roman" w:cs="Times New Roman"/>
          <w:lang w:bidi="ar-SA"/>
        </w:rPr>
        <w:t>ing</w:t>
      </w:r>
      <w:r w:rsidRPr="00F363DE">
        <w:rPr>
          <w:rFonts w:eastAsia="Times New Roman" w:cs="Times New Roman"/>
          <w:lang w:bidi="ar-SA"/>
        </w:rPr>
        <w:t xml:space="preserve"> a vent system that moves </w:t>
      </w:r>
      <w:r w:rsidRPr="00254B8C">
        <w:rPr>
          <w:rFonts w:eastAsia="Times New Roman" w:cs="Times New Roman"/>
          <w:lang w:bidi="ar-SA"/>
        </w:rPr>
        <w:t>heated air</w:t>
      </w:r>
      <w:r w:rsidRPr="00D3050E">
        <w:rPr>
          <w:rFonts w:eastAsia="Times New Roman" w:cs="Times New Roman"/>
          <w:lang w:bidi="ar-SA"/>
        </w:rPr>
        <w:t xml:space="preserve"> through</w:t>
      </w:r>
      <w:r w:rsidRPr="00F363DE">
        <w:rPr>
          <w:rFonts w:eastAsia="Times New Roman" w:cs="Times New Roman"/>
          <w:lang w:bidi="ar-SA"/>
        </w:rPr>
        <w:t xml:space="preserve"> the mold</w:t>
      </w:r>
      <w:r>
        <w:rPr>
          <w:rFonts w:eastAsia="Times New Roman" w:cs="Times New Roman"/>
          <w:lang w:bidi="ar-SA"/>
        </w:rPr>
        <w:t xml:space="preserve"> and </w:t>
      </w:r>
      <w:r w:rsidR="009C2412">
        <w:rPr>
          <w:rFonts w:eastAsia="Times New Roman" w:cs="Times New Roman"/>
          <w:lang w:bidi="ar-SA"/>
        </w:rPr>
        <w:tab/>
      </w:r>
      <w:r w:rsidRPr="00480CCD">
        <w:rPr>
          <w:rFonts w:cs="Times New Roman"/>
        </w:rPr>
        <w:t xml:space="preserve">alternatively choosing to </w:t>
      </w:r>
      <w:r w:rsidRPr="00480CCD">
        <w:rPr>
          <w:rFonts w:eastAsia="Times New Roman" w:cs="Times New Roman"/>
          <w:lang w:bidi="ar-SA"/>
        </w:rPr>
        <w:t>meet the applicable organic HAP emissions limits in Table 5</w:t>
      </w:r>
    </w:p>
    <w:p w14:paraId="1FB9E8B7" w14:textId="4035DEC3" w:rsidR="005543B7" w:rsidRDefault="005543B7" w:rsidP="00617A5E">
      <w:pPr>
        <w:pStyle w:val="SpecificCode"/>
        <w:tabs>
          <w:tab w:val="left" w:pos="720"/>
          <w:tab w:val="left" w:pos="2160"/>
        </w:tabs>
        <w:rPr>
          <w:rFonts w:eastAsia="Times New Roman" w:cs="Times New Roman"/>
          <w:i/>
          <w:lang w:bidi="ar-SA"/>
        </w:rPr>
      </w:pPr>
      <w:r w:rsidRPr="00F363DE">
        <w:rPr>
          <w:rFonts w:eastAsia="Times New Roman" w:cs="Times New Roman"/>
          <w:lang w:bidi="ar-SA"/>
        </w:rPr>
        <w:t>ALTCCNAA</w:t>
      </w:r>
      <w:r w:rsidRPr="00F363DE">
        <w:rPr>
          <w:rFonts w:eastAsia="Times New Roman" w:cs="Times New Roman"/>
          <w:lang w:bidi="ar-SA"/>
        </w:rPr>
        <w:tab/>
        <w:t>Centrifugal casting-</w:t>
      </w:r>
      <w:r w:rsidRPr="00480CCD">
        <w:rPr>
          <w:rFonts w:eastAsia="Times New Roman" w:cs="Times New Roman"/>
          <w:lang w:bidi="ar-SA"/>
        </w:rPr>
        <w:t>non</w:t>
      </w:r>
      <w:r w:rsidRPr="00F363DE">
        <w:rPr>
          <w:rFonts w:eastAsia="Times New Roman" w:cs="Times New Roman"/>
          <w:lang w:bidi="ar-SA"/>
        </w:rPr>
        <w:t xml:space="preserve">-CR/HS using a vent system that moves </w:t>
      </w:r>
      <w:r w:rsidRPr="00254B8C">
        <w:rPr>
          <w:rFonts w:eastAsia="Times New Roman" w:cs="Times New Roman"/>
          <w:lang w:bidi="ar-SA"/>
        </w:rPr>
        <w:t>ambient air</w:t>
      </w:r>
      <w:r w:rsidRPr="00F363DE">
        <w:rPr>
          <w:rFonts w:eastAsia="Times New Roman" w:cs="Times New Roman"/>
          <w:lang w:bidi="ar-SA"/>
        </w:rPr>
        <w:t xml:space="preserve"> through the mold</w:t>
      </w:r>
      <w:r>
        <w:rPr>
          <w:rFonts w:eastAsia="Times New Roman" w:cs="Times New Roman"/>
          <w:lang w:bidi="ar-SA"/>
        </w:rPr>
        <w:t xml:space="preserve"> and </w:t>
      </w:r>
      <w:r w:rsidR="009C2412">
        <w:rPr>
          <w:rFonts w:eastAsia="Times New Roman" w:cs="Times New Roman"/>
          <w:lang w:bidi="ar-SA"/>
        </w:rPr>
        <w:tab/>
      </w:r>
      <w:r w:rsidRPr="00480CCD">
        <w:rPr>
          <w:rFonts w:cs="Times New Roman"/>
        </w:rPr>
        <w:t xml:space="preserve">alternatively choosing to </w:t>
      </w:r>
      <w:r w:rsidRPr="00480CCD">
        <w:rPr>
          <w:rFonts w:eastAsia="Times New Roman" w:cs="Times New Roman"/>
          <w:lang w:bidi="ar-SA"/>
        </w:rPr>
        <w:t>meet the applicable organic HAP emissions limits in Table 5</w:t>
      </w:r>
      <w:r w:rsidRPr="00F363DE">
        <w:rPr>
          <w:rFonts w:eastAsia="Times New Roman" w:cs="Times New Roman"/>
          <w:i/>
          <w:lang w:bidi="ar-SA"/>
        </w:rPr>
        <w:t xml:space="preserve"> </w:t>
      </w:r>
    </w:p>
    <w:p w14:paraId="3A21863A" w14:textId="77777777" w:rsidR="005543B7" w:rsidRPr="00A610BE" w:rsidRDefault="005543B7" w:rsidP="00617A5E">
      <w:pPr>
        <w:pStyle w:val="CodeDescription"/>
        <w:tabs>
          <w:tab w:val="left" w:pos="720"/>
        </w:tabs>
        <w:spacing w:after="0"/>
        <w:contextualSpacing w:val="0"/>
        <w:rPr>
          <w:rFonts w:ascii="Times New Roman" w:eastAsia="Times New Roman" w:hAnsi="Times New Roman" w:cs="Times New Roman"/>
          <w:color w:val="auto"/>
        </w:rPr>
      </w:pPr>
      <w:r w:rsidRPr="00480CCD">
        <w:rPr>
          <w:rFonts w:ascii="Times New Roman" w:hAnsi="Times New Roman" w:cs="Times New Roman"/>
        </w:rPr>
        <w:t>ALTCL/C</w:t>
      </w:r>
      <w:r w:rsidRPr="00480CCD">
        <w:rPr>
          <w:rFonts w:ascii="Times New Roman" w:eastAsia="Times New Roman" w:hAnsi="Times New Roman" w:cs="Times New Roman"/>
        </w:rPr>
        <w:tab/>
        <w:t>Continuous lamination/casting</w:t>
      </w:r>
      <w:r>
        <w:rPr>
          <w:rFonts w:ascii="Times New Roman" w:eastAsia="Times New Roman" w:hAnsi="Times New Roman" w:cs="Times New Roman"/>
        </w:rPr>
        <w:t xml:space="preserve"> </w:t>
      </w:r>
      <w:r w:rsidRPr="00480CCD">
        <w:rPr>
          <w:rFonts w:ascii="Times New Roman" w:hAnsi="Times New Roman" w:cs="Times New Roman"/>
        </w:rPr>
        <w:t xml:space="preserve">alternatively choosing to </w:t>
      </w:r>
      <w:r w:rsidRPr="00480CCD">
        <w:rPr>
          <w:rFonts w:ascii="Times New Roman" w:eastAsia="Times New Roman" w:hAnsi="Times New Roman" w:cs="Times New Roman"/>
        </w:rPr>
        <w:t xml:space="preserve">meet an organic HAP emissions limit of 1.47 lb/ton of neat resin plus and neat gel coat plus </w:t>
      </w:r>
      <w:proofErr w:type="gramStart"/>
      <w:r w:rsidRPr="00480CCD">
        <w:rPr>
          <w:rFonts w:ascii="Times New Roman" w:eastAsia="Times New Roman" w:hAnsi="Times New Roman" w:cs="Times New Roman"/>
        </w:rPr>
        <w:t>applied</w:t>
      </w:r>
      <w:proofErr w:type="gramEnd"/>
      <w:r w:rsidRPr="00480CCD">
        <w:rPr>
          <w:rFonts w:ascii="Times New Roman" w:eastAsia="Times New Roman" w:hAnsi="Times New Roman" w:cs="Times New Roman"/>
          <w:i/>
        </w:rPr>
        <w:t xml:space="preserve"> </w:t>
      </w:r>
    </w:p>
    <w:p w14:paraId="33273F6E" w14:textId="5F87655F" w:rsidR="005543B7" w:rsidRPr="001855DB" w:rsidRDefault="005543B7" w:rsidP="00617A5E">
      <w:pPr>
        <w:pStyle w:val="CodeDescription"/>
        <w:tabs>
          <w:tab w:val="left" w:pos="720"/>
        </w:tabs>
        <w:spacing w:after="0"/>
        <w:contextualSpacing w:val="0"/>
        <w:rPr>
          <w:rFonts w:ascii="Times New Roman" w:eastAsia="Times New Roman" w:hAnsi="Times New Roman" w:cs="Times New Roman"/>
          <w:iCs/>
          <w:color w:val="auto"/>
        </w:rPr>
      </w:pPr>
      <w:r w:rsidRPr="00A01DCB">
        <w:rPr>
          <w:rFonts w:ascii="Times New Roman" w:hAnsi="Times New Roman" w:cs="Times New Roman"/>
        </w:rPr>
        <w:t>ALTCL/C</w:t>
      </w:r>
      <w:r>
        <w:rPr>
          <w:rFonts w:ascii="Times New Roman" w:hAnsi="Times New Roman" w:cs="Times New Roman"/>
        </w:rPr>
        <w:t>5</w:t>
      </w:r>
      <w:r w:rsidRPr="00A01DCB">
        <w:rPr>
          <w:rFonts w:ascii="Times New Roman" w:eastAsia="Times New Roman" w:hAnsi="Times New Roman" w:cs="Times New Roman"/>
        </w:rPr>
        <w:tab/>
        <w:t>Continuous lamination/casting</w:t>
      </w:r>
      <w:r>
        <w:rPr>
          <w:rFonts w:ascii="Times New Roman" w:eastAsia="Times New Roman" w:hAnsi="Times New Roman" w:cs="Times New Roman"/>
        </w:rPr>
        <w:t xml:space="preserve"> </w:t>
      </w:r>
      <w:r w:rsidRPr="00A01DCB">
        <w:rPr>
          <w:rFonts w:ascii="Times New Roman" w:hAnsi="Times New Roman" w:cs="Times New Roman"/>
        </w:rPr>
        <w:t xml:space="preserve">alternatively choosing to </w:t>
      </w:r>
      <w:r w:rsidRPr="00A01DCB">
        <w:rPr>
          <w:rFonts w:ascii="Times New Roman" w:eastAsia="Times New Roman" w:hAnsi="Times New Roman" w:cs="Times New Roman"/>
        </w:rPr>
        <w:t xml:space="preserve">meet an organic HAP emissions limit </w:t>
      </w:r>
      <w:r>
        <w:rPr>
          <w:rFonts w:ascii="Times New Roman" w:eastAsia="Times New Roman" w:hAnsi="Times New Roman" w:cs="Times New Roman"/>
        </w:rPr>
        <w:t>in Table 5</w:t>
      </w:r>
    </w:p>
    <w:p w14:paraId="03B92912" w14:textId="77777777" w:rsidR="005543B7" w:rsidRPr="00F363DE" w:rsidRDefault="005543B7" w:rsidP="00617A5E">
      <w:pPr>
        <w:widowControl w:val="0"/>
        <w:spacing w:before="120" w:after="120" w:line="240" w:lineRule="auto"/>
        <w:rPr>
          <w:rFonts w:eastAsia="Times New Roman" w:cs="Times New Roman"/>
          <w:lang w:bidi="ar-SA"/>
        </w:rPr>
      </w:pPr>
      <w:r w:rsidRPr="00F363DE">
        <w:rPr>
          <w:rFonts w:eastAsia="Times New Roman" w:cs="Times New Roman"/>
          <w:lang w:bidi="ar-SA"/>
        </w:rPr>
        <w:t xml:space="preserve">For centrifugal casting and continuous lamination/casting operations </w:t>
      </w:r>
      <w:r>
        <w:rPr>
          <w:rFonts w:eastAsia="Times New Roman" w:cs="Times New Roman"/>
          <w:lang w:bidi="ar-SA"/>
        </w:rPr>
        <w:t>using code “100-”</w:t>
      </w:r>
      <w:r w:rsidRPr="00531FE2">
        <w:rPr>
          <w:rFonts w:eastAsia="Times New Roman" w:cs="Times New Roman"/>
          <w:lang w:bidi="ar-SA"/>
        </w:rPr>
        <w:t>:</w:t>
      </w:r>
    </w:p>
    <w:p w14:paraId="71693D4D"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b/>
          <w:bCs/>
          <w:lang w:bidi="ar-SA"/>
        </w:rPr>
      </w:pPr>
      <w:r w:rsidRPr="00F363DE">
        <w:rPr>
          <w:rFonts w:eastAsia="Times New Roman" w:cs="Times New Roman"/>
          <w:b/>
          <w:bCs/>
          <w:lang w:bidi="ar-SA"/>
        </w:rPr>
        <w:t>Code</w:t>
      </w:r>
      <w:r w:rsidRPr="00F363DE">
        <w:rPr>
          <w:rFonts w:eastAsia="Times New Roman" w:cs="Times New Roman"/>
          <w:b/>
          <w:bCs/>
          <w:lang w:bidi="ar-SA"/>
        </w:rPr>
        <w:tab/>
        <w:t>Description</w:t>
      </w:r>
    </w:p>
    <w:p w14:paraId="6D61A1CA"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MCV</w:t>
      </w:r>
      <w:r w:rsidRPr="00F363DE">
        <w:rPr>
          <w:rFonts w:eastAsia="Times New Roman" w:cs="Times New Roman"/>
          <w:lang w:bidi="ar-SA"/>
        </w:rPr>
        <w:tab/>
        <w:t xml:space="preserve">Centrifugal casting-CR/HS using a resin application with </w:t>
      </w:r>
      <w:r>
        <w:rPr>
          <w:rFonts w:eastAsia="Times New Roman" w:cs="Times New Roman"/>
          <w:lang w:bidi="ar-SA"/>
        </w:rPr>
        <w:t xml:space="preserve">a </w:t>
      </w:r>
      <w:r w:rsidRPr="00254B8C">
        <w:rPr>
          <w:rFonts w:eastAsia="Times New Roman" w:cs="Times New Roman"/>
          <w:lang w:bidi="ar-SA"/>
        </w:rPr>
        <w:t>closed</w:t>
      </w:r>
      <w:r>
        <w:rPr>
          <w:rFonts w:eastAsia="Times New Roman" w:cs="Times New Roman"/>
          <w:lang w:bidi="ar-SA"/>
        </w:rPr>
        <w:t xml:space="preserve"> </w:t>
      </w:r>
      <w:r w:rsidRPr="00F363DE">
        <w:rPr>
          <w:rFonts w:eastAsia="Times New Roman" w:cs="Times New Roman"/>
          <w:lang w:bidi="ar-SA"/>
        </w:rPr>
        <w:t xml:space="preserve">mold </w:t>
      </w:r>
      <w:r>
        <w:rPr>
          <w:rFonts w:eastAsia="Times New Roman" w:cs="Times New Roman"/>
          <w:lang w:bidi="ar-SA"/>
        </w:rPr>
        <w:t>that</w:t>
      </w:r>
      <w:r w:rsidRPr="00F363DE">
        <w:rPr>
          <w:rFonts w:eastAsia="Times New Roman" w:cs="Times New Roman"/>
          <w:lang w:bidi="ar-SA"/>
        </w:rPr>
        <w:t xml:space="preserve"> is vented during spinning and </w:t>
      </w:r>
      <w:proofErr w:type="gramStart"/>
      <w:r w:rsidRPr="00F363DE">
        <w:rPr>
          <w:rFonts w:eastAsia="Times New Roman" w:cs="Times New Roman"/>
          <w:lang w:bidi="ar-SA"/>
        </w:rPr>
        <w:t>cure</w:t>
      </w:r>
      <w:proofErr w:type="gramEnd"/>
      <w:r w:rsidRPr="00F363DE">
        <w:rPr>
          <w:rFonts w:eastAsia="Times New Roman" w:cs="Times New Roman"/>
          <w:lang w:bidi="ar-SA"/>
        </w:rPr>
        <w:t xml:space="preserve">  </w:t>
      </w:r>
    </w:p>
    <w:p w14:paraId="5588B519"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MOV</w:t>
      </w:r>
      <w:r w:rsidRPr="00F363DE">
        <w:rPr>
          <w:rFonts w:eastAsia="Times New Roman" w:cs="Times New Roman"/>
          <w:lang w:bidi="ar-SA"/>
        </w:rPr>
        <w:tab/>
        <w:t xml:space="preserve">Centrifugal casting-CR/HS using a resin application with </w:t>
      </w:r>
      <w:r>
        <w:rPr>
          <w:rFonts w:eastAsia="Times New Roman" w:cs="Times New Roman"/>
          <w:lang w:bidi="ar-SA"/>
        </w:rPr>
        <w:t xml:space="preserve">an </w:t>
      </w:r>
      <w:r w:rsidRPr="00254B8C">
        <w:rPr>
          <w:rFonts w:eastAsia="Times New Roman" w:cs="Times New Roman"/>
          <w:lang w:bidi="ar-SA"/>
        </w:rPr>
        <w:t>open</w:t>
      </w:r>
      <w:r w:rsidRPr="00D3050E">
        <w:rPr>
          <w:rFonts w:eastAsia="Times New Roman" w:cs="Times New Roman"/>
          <w:lang w:bidi="ar-SA"/>
        </w:rPr>
        <w:t xml:space="preserve"> mold that is vented during spinning and </w:t>
      </w:r>
      <w:proofErr w:type="gramStart"/>
      <w:r w:rsidRPr="00D3050E">
        <w:rPr>
          <w:rFonts w:eastAsia="Times New Roman" w:cs="Times New Roman"/>
          <w:lang w:bidi="ar-SA"/>
        </w:rPr>
        <w:t>cure</w:t>
      </w:r>
      <w:proofErr w:type="gramEnd"/>
      <w:r w:rsidRPr="00D3050E">
        <w:rPr>
          <w:rFonts w:eastAsia="Times New Roman" w:cs="Times New Roman"/>
          <w:lang w:bidi="ar-SA"/>
        </w:rPr>
        <w:t xml:space="preserve"> </w:t>
      </w:r>
      <w:r w:rsidRPr="00F363DE">
        <w:rPr>
          <w:rFonts w:eastAsia="Times New Roman" w:cs="Times New Roman"/>
          <w:lang w:bidi="ar-SA"/>
        </w:rPr>
        <w:t xml:space="preserve"> </w:t>
      </w:r>
    </w:p>
    <w:p w14:paraId="78985D84" w14:textId="5987C8B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MONV</w:t>
      </w:r>
      <w:r w:rsidRPr="00F363DE">
        <w:rPr>
          <w:rFonts w:eastAsia="Times New Roman" w:cs="Times New Roman"/>
          <w:lang w:bidi="ar-SA"/>
        </w:rPr>
        <w:tab/>
        <w:t xml:space="preserve">Centrifugal casting-CR/HS using a resin application with </w:t>
      </w:r>
      <w:r>
        <w:rPr>
          <w:rFonts w:eastAsia="Times New Roman" w:cs="Times New Roman"/>
          <w:lang w:bidi="ar-SA"/>
        </w:rPr>
        <w:t xml:space="preserve">an </w:t>
      </w:r>
      <w:r w:rsidRPr="00254B8C">
        <w:rPr>
          <w:rFonts w:eastAsia="Times New Roman" w:cs="Times New Roman"/>
          <w:lang w:bidi="ar-SA"/>
        </w:rPr>
        <w:t>open</w:t>
      </w:r>
      <w:r w:rsidRPr="00D3050E">
        <w:rPr>
          <w:rFonts w:eastAsia="Times New Roman" w:cs="Times New Roman"/>
          <w:lang w:bidi="ar-SA"/>
        </w:rPr>
        <w:t xml:space="preserve"> mold that is </w:t>
      </w:r>
      <w:r w:rsidRPr="00254B8C">
        <w:rPr>
          <w:rFonts w:eastAsia="Times New Roman" w:cs="Times New Roman"/>
          <w:lang w:bidi="ar-SA"/>
        </w:rPr>
        <w:t>not</w:t>
      </w:r>
      <w:r w:rsidRPr="00D3050E">
        <w:rPr>
          <w:rFonts w:eastAsia="Times New Roman" w:cs="Times New Roman"/>
          <w:lang w:bidi="ar-SA"/>
        </w:rPr>
        <w:t xml:space="preserve"> vented</w:t>
      </w:r>
      <w:r w:rsidRPr="00F363DE">
        <w:rPr>
          <w:rFonts w:eastAsia="Times New Roman" w:cs="Times New Roman"/>
          <w:lang w:bidi="ar-SA"/>
        </w:rPr>
        <w:t xml:space="preserve"> during spinning and </w:t>
      </w:r>
      <w:proofErr w:type="gramStart"/>
      <w:r w:rsidRPr="00F363DE">
        <w:rPr>
          <w:rFonts w:eastAsia="Times New Roman" w:cs="Times New Roman"/>
          <w:lang w:bidi="ar-SA"/>
        </w:rPr>
        <w:t>cure</w:t>
      </w:r>
      <w:proofErr w:type="gramEnd"/>
      <w:r w:rsidRPr="00F363DE">
        <w:rPr>
          <w:rFonts w:eastAsia="Times New Roman" w:cs="Times New Roman"/>
          <w:lang w:bidi="ar-SA"/>
        </w:rPr>
        <w:t xml:space="preserve"> </w:t>
      </w:r>
    </w:p>
    <w:p w14:paraId="08487E34"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NMCV</w:t>
      </w:r>
      <w:r w:rsidRPr="00F363DE">
        <w:rPr>
          <w:rFonts w:eastAsia="Times New Roman" w:cs="Times New Roman"/>
          <w:lang w:bidi="ar-SA"/>
        </w:rPr>
        <w:tab/>
        <w:t>Centrifugal casting-</w:t>
      </w:r>
      <w:r w:rsidRPr="00480CCD">
        <w:rPr>
          <w:rFonts w:eastAsia="Times New Roman" w:cs="Times New Roman"/>
          <w:lang w:bidi="ar-SA"/>
        </w:rPr>
        <w:t>non</w:t>
      </w:r>
      <w:r w:rsidRPr="0031313E">
        <w:rPr>
          <w:rFonts w:eastAsia="Times New Roman" w:cs="Times New Roman"/>
          <w:lang w:bidi="ar-SA"/>
        </w:rPr>
        <w:t>-</w:t>
      </w:r>
      <w:r w:rsidRPr="00F363DE">
        <w:rPr>
          <w:rFonts w:eastAsia="Times New Roman" w:cs="Times New Roman"/>
          <w:lang w:bidi="ar-SA"/>
        </w:rPr>
        <w:t xml:space="preserve">CR/HS using a resin application with </w:t>
      </w:r>
      <w:r>
        <w:rPr>
          <w:rFonts w:eastAsia="Times New Roman" w:cs="Times New Roman"/>
          <w:lang w:bidi="ar-SA"/>
        </w:rPr>
        <w:t xml:space="preserve">a </w:t>
      </w:r>
      <w:r w:rsidRPr="00254B8C">
        <w:rPr>
          <w:rFonts w:eastAsia="Times New Roman" w:cs="Times New Roman"/>
          <w:lang w:bidi="ar-SA"/>
        </w:rPr>
        <w:t>closed</w:t>
      </w:r>
      <w:r w:rsidRPr="00F363DE">
        <w:rPr>
          <w:rFonts w:eastAsia="Times New Roman" w:cs="Times New Roman"/>
          <w:lang w:bidi="ar-SA"/>
        </w:rPr>
        <w:t xml:space="preserve"> mold </w:t>
      </w:r>
      <w:r>
        <w:rPr>
          <w:rFonts w:eastAsia="Times New Roman" w:cs="Times New Roman"/>
          <w:lang w:bidi="ar-SA"/>
        </w:rPr>
        <w:t xml:space="preserve">that </w:t>
      </w:r>
      <w:r w:rsidRPr="00F363DE">
        <w:rPr>
          <w:rFonts w:eastAsia="Times New Roman" w:cs="Times New Roman"/>
          <w:lang w:bidi="ar-SA"/>
        </w:rPr>
        <w:t xml:space="preserve">is vented during spinning and </w:t>
      </w:r>
      <w:proofErr w:type="gramStart"/>
      <w:r w:rsidRPr="00F363DE">
        <w:rPr>
          <w:rFonts w:eastAsia="Times New Roman" w:cs="Times New Roman"/>
          <w:lang w:bidi="ar-SA"/>
        </w:rPr>
        <w:t>cure</w:t>
      </w:r>
      <w:proofErr w:type="gramEnd"/>
      <w:r w:rsidRPr="00F363DE">
        <w:rPr>
          <w:rFonts w:eastAsia="Times New Roman" w:cs="Times New Roman"/>
          <w:lang w:bidi="ar-SA"/>
        </w:rPr>
        <w:t xml:space="preserve"> </w:t>
      </w:r>
    </w:p>
    <w:p w14:paraId="601E3E12"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NMOV</w:t>
      </w:r>
      <w:r w:rsidRPr="00F363DE">
        <w:rPr>
          <w:rFonts w:eastAsia="Times New Roman" w:cs="Times New Roman"/>
          <w:lang w:bidi="ar-SA"/>
        </w:rPr>
        <w:tab/>
        <w:t>Centrifugal casting-</w:t>
      </w:r>
      <w:r w:rsidRPr="00480CCD">
        <w:rPr>
          <w:rFonts w:eastAsia="Times New Roman" w:cs="Times New Roman"/>
          <w:lang w:bidi="ar-SA"/>
        </w:rPr>
        <w:t>non</w:t>
      </w:r>
      <w:r w:rsidRPr="00F363DE">
        <w:rPr>
          <w:rFonts w:eastAsia="Times New Roman" w:cs="Times New Roman"/>
          <w:lang w:bidi="ar-SA"/>
        </w:rPr>
        <w:t xml:space="preserve">-CR/HS using a resin application with </w:t>
      </w:r>
      <w:r>
        <w:rPr>
          <w:rFonts w:eastAsia="Times New Roman" w:cs="Times New Roman"/>
          <w:lang w:bidi="ar-SA"/>
        </w:rPr>
        <w:t>an</w:t>
      </w:r>
      <w:r w:rsidRPr="00F363DE">
        <w:rPr>
          <w:rFonts w:eastAsia="Times New Roman" w:cs="Times New Roman"/>
          <w:lang w:bidi="ar-SA"/>
        </w:rPr>
        <w:t xml:space="preserve"> </w:t>
      </w:r>
      <w:r w:rsidRPr="00254B8C">
        <w:rPr>
          <w:rFonts w:eastAsia="Times New Roman" w:cs="Times New Roman"/>
          <w:lang w:bidi="ar-SA"/>
        </w:rPr>
        <w:t xml:space="preserve">open </w:t>
      </w:r>
      <w:r w:rsidRPr="00F363DE">
        <w:rPr>
          <w:rFonts w:eastAsia="Times New Roman" w:cs="Times New Roman"/>
          <w:lang w:bidi="ar-SA"/>
        </w:rPr>
        <w:t xml:space="preserve">mold </w:t>
      </w:r>
      <w:r>
        <w:rPr>
          <w:rFonts w:eastAsia="Times New Roman" w:cs="Times New Roman"/>
          <w:lang w:bidi="ar-SA"/>
        </w:rPr>
        <w:t xml:space="preserve">that </w:t>
      </w:r>
      <w:r w:rsidRPr="00F363DE">
        <w:rPr>
          <w:rFonts w:eastAsia="Times New Roman" w:cs="Times New Roman"/>
          <w:lang w:bidi="ar-SA"/>
        </w:rPr>
        <w:t xml:space="preserve">is vented during spinning and </w:t>
      </w:r>
      <w:proofErr w:type="gramStart"/>
      <w:r w:rsidRPr="00F363DE">
        <w:rPr>
          <w:rFonts w:eastAsia="Times New Roman" w:cs="Times New Roman"/>
          <w:lang w:bidi="ar-SA"/>
        </w:rPr>
        <w:t>cure</w:t>
      </w:r>
      <w:proofErr w:type="gramEnd"/>
      <w:r w:rsidRPr="00F363DE">
        <w:rPr>
          <w:rFonts w:eastAsia="Times New Roman" w:cs="Times New Roman"/>
          <w:lang w:bidi="ar-SA"/>
        </w:rPr>
        <w:t xml:space="preserve"> </w:t>
      </w:r>
    </w:p>
    <w:p w14:paraId="034026B0"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NMONV</w:t>
      </w:r>
      <w:r w:rsidRPr="00F363DE">
        <w:rPr>
          <w:rFonts w:eastAsia="Times New Roman" w:cs="Times New Roman"/>
          <w:lang w:bidi="ar-SA"/>
        </w:rPr>
        <w:tab/>
        <w:t>Centrifugal casting-</w:t>
      </w:r>
      <w:r w:rsidRPr="00480CCD">
        <w:rPr>
          <w:rFonts w:eastAsia="Times New Roman" w:cs="Times New Roman"/>
          <w:lang w:bidi="ar-SA"/>
        </w:rPr>
        <w:t>non</w:t>
      </w:r>
      <w:r w:rsidRPr="00F363DE">
        <w:rPr>
          <w:rFonts w:eastAsia="Times New Roman" w:cs="Times New Roman"/>
          <w:lang w:bidi="ar-SA"/>
        </w:rPr>
        <w:t xml:space="preserve">-CR/HS using a resin application with </w:t>
      </w:r>
      <w:r>
        <w:rPr>
          <w:rFonts w:eastAsia="Times New Roman" w:cs="Times New Roman"/>
          <w:lang w:bidi="ar-SA"/>
        </w:rPr>
        <w:t xml:space="preserve">an </w:t>
      </w:r>
      <w:r w:rsidRPr="00254B8C">
        <w:rPr>
          <w:rFonts w:eastAsia="Times New Roman" w:cs="Times New Roman"/>
          <w:lang w:bidi="ar-SA"/>
        </w:rPr>
        <w:t>open</w:t>
      </w:r>
      <w:r w:rsidRPr="00D3050E">
        <w:rPr>
          <w:rFonts w:eastAsia="Times New Roman" w:cs="Times New Roman"/>
          <w:lang w:bidi="ar-SA"/>
        </w:rPr>
        <w:t xml:space="preserve"> mold that is </w:t>
      </w:r>
      <w:r w:rsidRPr="00254B8C">
        <w:rPr>
          <w:rFonts w:eastAsia="Times New Roman" w:cs="Times New Roman"/>
          <w:lang w:bidi="ar-SA"/>
        </w:rPr>
        <w:t>not</w:t>
      </w:r>
      <w:r w:rsidRPr="00F363DE">
        <w:rPr>
          <w:rFonts w:eastAsia="Times New Roman" w:cs="Times New Roman"/>
          <w:lang w:bidi="ar-SA"/>
        </w:rPr>
        <w:t xml:space="preserve"> vented during spinning and </w:t>
      </w:r>
      <w:proofErr w:type="gramStart"/>
      <w:r w:rsidRPr="00F363DE">
        <w:rPr>
          <w:rFonts w:eastAsia="Times New Roman" w:cs="Times New Roman"/>
          <w:lang w:bidi="ar-SA"/>
        </w:rPr>
        <w:t>cure</w:t>
      </w:r>
      <w:proofErr w:type="gramEnd"/>
      <w:r w:rsidRPr="00F363DE">
        <w:rPr>
          <w:rFonts w:eastAsia="Times New Roman" w:cs="Times New Roman"/>
          <w:lang w:bidi="ar-SA"/>
        </w:rPr>
        <w:t xml:space="preserve"> </w:t>
      </w:r>
    </w:p>
    <w:p w14:paraId="4F18E1DD"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D30E3">
        <w:rPr>
          <w:rFonts w:cs="Times New Roman"/>
        </w:rPr>
        <w:t>CL/CW-</w:t>
      </w:r>
      <w:r w:rsidRPr="00480CCD">
        <w:rPr>
          <w:rFonts w:eastAsia="Times New Roman" w:cs="Times New Roman"/>
          <w:lang w:bidi="ar-SA"/>
        </w:rPr>
        <w:t>PCT</w:t>
      </w:r>
      <w:r w:rsidRPr="00480CCD">
        <w:rPr>
          <w:rFonts w:eastAsia="Times New Roman" w:cs="Times New Roman"/>
          <w:lang w:bidi="ar-SA"/>
        </w:rPr>
        <w:tab/>
        <w:t xml:space="preserve">Continuous lamination/casting reducing HAP emissions by at least 58.5 weight percent, as listed in Table 3 </w:t>
      </w:r>
    </w:p>
    <w:p w14:paraId="56F2924F" w14:textId="77777777" w:rsidR="00EE5094"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D30E3">
        <w:rPr>
          <w:rFonts w:cs="Times New Roman"/>
        </w:rPr>
        <w:t>CL/CLB-</w:t>
      </w:r>
      <w:r w:rsidRPr="00480CCD">
        <w:rPr>
          <w:rFonts w:eastAsia="Times New Roman" w:cs="Times New Roman"/>
          <w:lang w:bidi="ar-SA"/>
        </w:rPr>
        <w:t>TN</w:t>
      </w:r>
      <w:r w:rsidRPr="00480CCD">
        <w:rPr>
          <w:rFonts w:eastAsia="Times New Roman" w:cs="Times New Roman"/>
          <w:lang w:bidi="ar-SA"/>
        </w:rPr>
        <w:tab/>
        <w:t xml:space="preserve">Continuous lamination/casting not exceeding HAP emissions limit of 15.7 </w:t>
      </w:r>
      <w:r w:rsidRPr="00667BCF">
        <w:rPr>
          <w:rFonts w:eastAsia="Times New Roman" w:cs="Times New Roman"/>
          <w:lang w:bidi="ar-SA"/>
        </w:rPr>
        <w:t>lbs.</w:t>
      </w:r>
      <w:r w:rsidRPr="00480CCD">
        <w:rPr>
          <w:rFonts w:eastAsia="Times New Roman" w:cs="Times New Roman"/>
          <w:lang w:bidi="ar-SA"/>
        </w:rPr>
        <w:t xml:space="preserve"> of HAP per ton of neat resin plus and neat gel coat plus, as listed in Table 3</w:t>
      </w:r>
    </w:p>
    <w:p w14:paraId="089DB069" w14:textId="492C0625" w:rsidR="005543B7" w:rsidRPr="00C60ECC" w:rsidRDefault="00EE5094" w:rsidP="00E815EA">
      <w:pPr>
        <w:spacing w:line="240" w:lineRule="auto"/>
        <w:rPr>
          <w:rFonts w:eastAsia="Times New Roman" w:cs="Times New Roman"/>
          <w:lang w:bidi="ar-SA"/>
        </w:rPr>
      </w:pPr>
      <w:r>
        <w:rPr>
          <w:rFonts w:eastAsia="Times New Roman" w:cs="Times New Roman"/>
          <w:lang w:bidi="ar-SA"/>
        </w:rPr>
        <w:br w:type="page"/>
      </w:r>
    </w:p>
    <w:p w14:paraId="24855D73" w14:textId="77777777" w:rsidR="005543B7" w:rsidRPr="00480CCD" w:rsidRDefault="005543B7" w:rsidP="00E815EA">
      <w:pPr>
        <w:widowControl w:val="0"/>
        <w:spacing w:after="120" w:line="240" w:lineRule="auto"/>
        <w:rPr>
          <w:rFonts w:cs="Times New Roman"/>
          <w:i/>
          <w:iCs/>
        </w:rPr>
      </w:pPr>
      <w:r w:rsidRPr="00F363DE">
        <w:rPr>
          <w:rFonts w:cs="Times New Roman"/>
        </w:rPr>
        <w:lastRenderedPageBreak/>
        <w:t>For open molding</w:t>
      </w:r>
      <w:r>
        <w:rPr>
          <w:rFonts w:cs="Times New Roman"/>
        </w:rPr>
        <w:t xml:space="preserve"> operations:</w:t>
      </w:r>
    </w:p>
    <w:p w14:paraId="2B5ECC30"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b/>
          <w:bCs/>
          <w:lang w:bidi="ar-SA"/>
        </w:rPr>
      </w:pPr>
      <w:r w:rsidRPr="00F363DE">
        <w:rPr>
          <w:rFonts w:cs="Times New Roman"/>
          <w:b/>
          <w:bCs/>
        </w:rPr>
        <w:t>Code</w:t>
      </w:r>
      <w:r w:rsidRPr="00F363DE">
        <w:rPr>
          <w:rFonts w:cs="Times New Roman"/>
          <w:b/>
          <w:bCs/>
        </w:rPr>
        <w:tab/>
        <w:t>Description</w:t>
      </w:r>
    </w:p>
    <w:p w14:paraId="6ECC04E2"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sz w:val="16"/>
          <w:szCs w:val="16"/>
          <w:lang w:bidi="ar-SA"/>
        </w:rPr>
      </w:pPr>
      <w:r w:rsidRPr="00F363DE">
        <w:rPr>
          <w:rFonts w:eastAsia="Times New Roman" w:cs="Times New Roman"/>
          <w:lang w:bidi="ar-SA"/>
        </w:rPr>
        <w:t>OTMEC</w:t>
      </w:r>
      <w:r w:rsidRPr="00F363DE">
        <w:rPr>
          <w:rFonts w:eastAsia="Times New Roman" w:cs="Times New Roman"/>
          <w:lang w:bidi="ar-SA"/>
        </w:rPr>
        <w:tab/>
        <w:t xml:space="preserve">Open molding - tooling </w:t>
      </w:r>
      <w:r>
        <w:rPr>
          <w:rFonts w:eastAsia="Times New Roman" w:cs="Times New Roman"/>
          <w:lang w:bidi="ar-SA"/>
        </w:rPr>
        <w:t xml:space="preserve">(no gel coat) </w:t>
      </w:r>
      <w:r w:rsidRPr="00F363DE">
        <w:rPr>
          <w:rFonts w:eastAsia="Times New Roman" w:cs="Times New Roman"/>
          <w:lang w:bidi="ar-SA"/>
        </w:rPr>
        <w:t xml:space="preserve">using a mechanical resin </w:t>
      </w:r>
      <w:proofErr w:type="gramStart"/>
      <w:r w:rsidRPr="00F363DE">
        <w:rPr>
          <w:rFonts w:eastAsia="Times New Roman" w:cs="Times New Roman"/>
          <w:lang w:bidi="ar-SA"/>
        </w:rPr>
        <w:t>application</w:t>
      </w:r>
      <w:proofErr w:type="gramEnd"/>
    </w:p>
    <w:p w14:paraId="23E43BD4" w14:textId="38F4A856" w:rsidR="005543B7" w:rsidRPr="00480CCD" w:rsidRDefault="005543B7" w:rsidP="00E815EA">
      <w:pPr>
        <w:widowControl w:val="0"/>
        <w:tabs>
          <w:tab w:val="left" w:pos="720"/>
          <w:tab w:val="left" w:pos="2160"/>
        </w:tabs>
        <w:spacing w:after="0" w:line="240" w:lineRule="auto"/>
        <w:ind w:left="2160" w:hanging="1440"/>
        <w:rPr>
          <w:rFonts w:cs="Times New Roman"/>
          <w:b/>
          <w:bCs/>
        </w:rPr>
      </w:pPr>
      <w:r w:rsidRPr="00F363DE">
        <w:rPr>
          <w:rFonts w:eastAsia="Times New Roman" w:cs="Times New Roman"/>
          <w:lang w:bidi="ar-SA"/>
        </w:rPr>
        <w:t>OTMAN</w:t>
      </w:r>
      <w:r w:rsidRPr="00F363DE">
        <w:rPr>
          <w:rFonts w:eastAsia="Times New Roman" w:cs="Times New Roman"/>
          <w:lang w:bidi="ar-SA"/>
        </w:rPr>
        <w:tab/>
        <w:t xml:space="preserve">Open molding </w:t>
      </w:r>
      <w:r w:rsidR="00EE5094">
        <w:rPr>
          <w:rFonts w:eastAsia="Times New Roman" w:cs="Times New Roman"/>
          <w:lang w:bidi="ar-SA"/>
        </w:rPr>
        <w:t>-</w:t>
      </w:r>
      <w:r w:rsidRPr="00F363DE">
        <w:rPr>
          <w:rFonts w:eastAsia="Times New Roman" w:cs="Times New Roman"/>
          <w:lang w:bidi="ar-SA"/>
        </w:rPr>
        <w:t xml:space="preserve"> tooling</w:t>
      </w:r>
      <w:r>
        <w:rPr>
          <w:rFonts w:eastAsia="Times New Roman" w:cs="Times New Roman"/>
          <w:lang w:bidi="ar-SA"/>
        </w:rPr>
        <w:t xml:space="preserve"> (no gel coat)</w:t>
      </w:r>
      <w:r w:rsidRPr="00F363DE">
        <w:rPr>
          <w:rFonts w:eastAsia="Times New Roman" w:cs="Times New Roman"/>
          <w:lang w:bidi="ar-SA"/>
        </w:rPr>
        <w:t xml:space="preserve"> using a manual resin </w:t>
      </w:r>
      <w:proofErr w:type="gramStart"/>
      <w:r w:rsidRPr="00F363DE">
        <w:rPr>
          <w:rFonts w:eastAsia="Times New Roman" w:cs="Times New Roman"/>
          <w:lang w:bidi="ar-SA"/>
        </w:rPr>
        <w:t>application</w:t>
      </w:r>
      <w:proofErr w:type="gramEnd"/>
    </w:p>
    <w:p w14:paraId="05D7F2E2" w14:textId="1CEABE7D" w:rsidR="005543B7" w:rsidRPr="00F363DE" w:rsidRDefault="005543B7" w:rsidP="00E815EA">
      <w:pPr>
        <w:widowControl w:val="0"/>
        <w:tabs>
          <w:tab w:val="left" w:pos="720"/>
          <w:tab w:val="left" w:pos="2160"/>
        </w:tabs>
        <w:spacing w:after="0" w:line="240" w:lineRule="auto"/>
        <w:ind w:left="2160" w:hanging="1440"/>
        <w:rPr>
          <w:rFonts w:eastAsia="Times New Roman" w:cs="Times New Roman"/>
          <w:sz w:val="16"/>
          <w:szCs w:val="16"/>
          <w:lang w:bidi="ar-SA"/>
        </w:rPr>
      </w:pPr>
      <w:bookmarkStart w:id="7" w:name="_Hlk126567655"/>
      <w:r w:rsidRPr="00F363DE">
        <w:rPr>
          <w:rFonts w:eastAsia="Times New Roman" w:cs="Times New Roman"/>
          <w:lang w:bidi="ar-SA"/>
        </w:rPr>
        <w:t>OCRMEC</w:t>
      </w:r>
      <w:r w:rsidRPr="00F363DE">
        <w:rPr>
          <w:rFonts w:eastAsia="Times New Roman" w:cs="Times New Roman"/>
          <w:lang w:bidi="ar-SA"/>
        </w:rPr>
        <w:tab/>
        <w:t xml:space="preserve">Open molding </w:t>
      </w:r>
      <w:r w:rsidR="00EE5094">
        <w:rPr>
          <w:rFonts w:eastAsia="Times New Roman" w:cs="Times New Roman"/>
          <w:lang w:bidi="ar-SA"/>
        </w:rPr>
        <w:t>-</w:t>
      </w:r>
      <w:r w:rsidRPr="00F363DE">
        <w:rPr>
          <w:rFonts w:eastAsia="Times New Roman" w:cs="Times New Roman"/>
          <w:lang w:bidi="ar-SA"/>
        </w:rPr>
        <w:t xml:space="preserve"> CR/HS using a mechanical resin </w:t>
      </w:r>
      <w:proofErr w:type="gramStart"/>
      <w:r w:rsidRPr="00F363DE">
        <w:rPr>
          <w:rFonts w:eastAsia="Times New Roman" w:cs="Times New Roman"/>
          <w:lang w:bidi="ar-SA"/>
        </w:rPr>
        <w:t>application</w:t>
      </w:r>
      <w:proofErr w:type="gramEnd"/>
    </w:p>
    <w:p w14:paraId="488D8ACA"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OCRFIL</w:t>
      </w:r>
      <w:r w:rsidRPr="00F363DE">
        <w:rPr>
          <w:rFonts w:eastAsia="Times New Roman" w:cs="Times New Roman"/>
          <w:lang w:bidi="ar-SA"/>
        </w:rPr>
        <w:tab/>
        <w:t>Open molding -</w:t>
      </w:r>
      <w:r>
        <w:rPr>
          <w:rFonts w:eastAsia="Times New Roman" w:cs="Times New Roman"/>
          <w:lang w:bidi="ar-SA"/>
        </w:rPr>
        <w:t xml:space="preserve"> </w:t>
      </w:r>
      <w:r w:rsidRPr="00F363DE">
        <w:rPr>
          <w:rFonts w:eastAsia="Times New Roman" w:cs="Times New Roman"/>
          <w:lang w:bidi="ar-SA"/>
        </w:rPr>
        <w:t xml:space="preserve">CR/HS using a filament </w:t>
      </w:r>
      <w:proofErr w:type="gramStart"/>
      <w:r w:rsidRPr="00F363DE">
        <w:rPr>
          <w:rFonts w:eastAsia="Times New Roman" w:cs="Times New Roman"/>
          <w:lang w:bidi="ar-SA"/>
        </w:rPr>
        <w:t>application</w:t>
      </w:r>
      <w:proofErr w:type="gramEnd"/>
    </w:p>
    <w:p w14:paraId="7912342E"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OCRMAN</w:t>
      </w:r>
      <w:r w:rsidRPr="00F363DE">
        <w:rPr>
          <w:rFonts w:eastAsia="Times New Roman" w:cs="Times New Roman"/>
          <w:lang w:bidi="ar-SA"/>
        </w:rPr>
        <w:tab/>
        <w:t xml:space="preserve">Open molding - CR/HS using a manual resin </w:t>
      </w:r>
      <w:proofErr w:type="gramStart"/>
      <w:r w:rsidRPr="00F363DE">
        <w:rPr>
          <w:rFonts w:eastAsia="Times New Roman" w:cs="Times New Roman"/>
          <w:lang w:bidi="ar-SA"/>
        </w:rPr>
        <w:t>application</w:t>
      </w:r>
      <w:proofErr w:type="gramEnd"/>
    </w:p>
    <w:p w14:paraId="4A68CFE2"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sz w:val="16"/>
          <w:szCs w:val="16"/>
          <w:lang w:bidi="ar-SA"/>
        </w:rPr>
      </w:pPr>
      <w:r w:rsidRPr="00F363DE">
        <w:rPr>
          <w:rFonts w:eastAsia="Times New Roman" w:cs="Times New Roman"/>
          <w:lang w:bidi="ar-SA"/>
        </w:rPr>
        <w:t>ONCRMEC</w:t>
      </w:r>
      <w:r w:rsidRPr="00F363DE">
        <w:rPr>
          <w:rFonts w:eastAsia="Times New Roman" w:cs="Times New Roman"/>
          <w:lang w:bidi="ar-SA"/>
        </w:rPr>
        <w:tab/>
        <w:t xml:space="preserve">Open molding - non-CR/HS using a mechanical resin </w:t>
      </w:r>
      <w:proofErr w:type="gramStart"/>
      <w:r w:rsidRPr="00F363DE">
        <w:rPr>
          <w:rFonts w:eastAsia="Times New Roman" w:cs="Times New Roman"/>
          <w:lang w:bidi="ar-SA"/>
        </w:rPr>
        <w:t>application</w:t>
      </w:r>
      <w:proofErr w:type="gramEnd"/>
      <w:r w:rsidRPr="00F363DE">
        <w:rPr>
          <w:rFonts w:eastAsia="Times New Roman" w:cs="Times New Roman"/>
          <w:sz w:val="16"/>
          <w:szCs w:val="16"/>
          <w:lang w:bidi="ar-SA"/>
        </w:rPr>
        <w:t xml:space="preserve"> </w:t>
      </w:r>
    </w:p>
    <w:p w14:paraId="31FBDEA7"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ONCRFIL</w:t>
      </w:r>
      <w:r w:rsidRPr="00F363DE">
        <w:rPr>
          <w:rFonts w:eastAsia="Times New Roman" w:cs="Times New Roman"/>
          <w:lang w:bidi="ar-SA"/>
        </w:rPr>
        <w:tab/>
        <w:t xml:space="preserve">Open molding - non-CR/HS using a filament </w:t>
      </w:r>
      <w:proofErr w:type="gramStart"/>
      <w:r w:rsidRPr="00F363DE">
        <w:rPr>
          <w:rFonts w:eastAsia="Times New Roman" w:cs="Times New Roman"/>
          <w:lang w:bidi="ar-SA"/>
        </w:rPr>
        <w:t>application</w:t>
      </w:r>
      <w:proofErr w:type="gramEnd"/>
    </w:p>
    <w:p w14:paraId="2699866F"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ONCRMAN</w:t>
      </w:r>
      <w:r w:rsidRPr="00F363DE">
        <w:rPr>
          <w:rFonts w:eastAsia="Times New Roman" w:cs="Times New Roman"/>
          <w:lang w:bidi="ar-SA"/>
        </w:rPr>
        <w:tab/>
        <w:t xml:space="preserve">Open molding - non-CR/HS using a manual resin </w:t>
      </w:r>
      <w:proofErr w:type="gramStart"/>
      <w:r w:rsidRPr="00F363DE">
        <w:rPr>
          <w:rFonts w:eastAsia="Times New Roman" w:cs="Times New Roman"/>
          <w:lang w:bidi="ar-SA"/>
        </w:rPr>
        <w:t>application</w:t>
      </w:r>
      <w:proofErr w:type="gramEnd"/>
    </w:p>
    <w:p w14:paraId="6AC71B07"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OLFMEC</w:t>
      </w:r>
      <w:r w:rsidRPr="00F363DE">
        <w:rPr>
          <w:rFonts w:eastAsia="Times New Roman" w:cs="Times New Roman"/>
          <w:lang w:bidi="ar-SA"/>
        </w:rPr>
        <w:tab/>
        <w:t xml:space="preserve">Open molding - low flame/low smoke using a mechanical resin </w:t>
      </w:r>
      <w:proofErr w:type="gramStart"/>
      <w:r w:rsidRPr="00F363DE">
        <w:rPr>
          <w:rFonts w:eastAsia="Times New Roman" w:cs="Times New Roman"/>
          <w:lang w:bidi="ar-SA"/>
        </w:rPr>
        <w:t>application</w:t>
      </w:r>
      <w:proofErr w:type="gramEnd"/>
      <w:r w:rsidRPr="00F363DE">
        <w:rPr>
          <w:rFonts w:eastAsia="Times New Roman" w:cs="Times New Roman"/>
          <w:color w:val="00B050"/>
          <w:sz w:val="14"/>
          <w:szCs w:val="14"/>
          <w:lang w:bidi="ar-SA"/>
        </w:rPr>
        <w:t xml:space="preserve"> </w:t>
      </w:r>
    </w:p>
    <w:p w14:paraId="7364B90D"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sz w:val="16"/>
          <w:szCs w:val="16"/>
          <w:lang w:bidi="ar-SA"/>
        </w:rPr>
      </w:pPr>
      <w:r w:rsidRPr="00F363DE">
        <w:rPr>
          <w:rFonts w:eastAsia="Times New Roman" w:cs="Times New Roman"/>
          <w:lang w:bidi="ar-SA"/>
        </w:rPr>
        <w:t>OLFFIL</w:t>
      </w:r>
      <w:r w:rsidRPr="00F363DE">
        <w:rPr>
          <w:rFonts w:eastAsia="Times New Roman" w:cs="Times New Roman"/>
          <w:lang w:bidi="ar-SA"/>
        </w:rPr>
        <w:tab/>
        <w:t xml:space="preserve">Open molding - operation type is low flame/low smoke using a filament </w:t>
      </w:r>
      <w:proofErr w:type="gramStart"/>
      <w:r w:rsidRPr="00F363DE">
        <w:rPr>
          <w:rFonts w:eastAsia="Times New Roman" w:cs="Times New Roman"/>
          <w:lang w:bidi="ar-SA"/>
        </w:rPr>
        <w:t>application</w:t>
      </w:r>
      <w:proofErr w:type="gramEnd"/>
    </w:p>
    <w:p w14:paraId="7A1C1BEF" w14:textId="77777777" w:rsidR="005543B7" w:rsidRPr="005F0450"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OLFMAN</w:t>
      </w:r>
      <w:r w:rsidRPr="00F363DE">
        <w:rPr>
          <w:rFonts w:eastAsia="Times New Roman" w:cs="Times New Roman"/>
          <w:lang w:bidi="ar-SA"/>
        </w:rPr>
        <w:tab/>
        <w:t xml:space="preserve">Open molding - low flame/low smoke using a manual resin </w:t>
      </w:r>
      <w:proofErr w:type="gramStart"/>
      <w:r w:rsidRPr="00F363DE">
        <w:rPr>
          <w:rFonts w:eastAsia="Times New Roman" w:cs="Times New Roman"/>
          <w:lang w:bidi="ar-SA"/>
        </w:rPr>
        <w:t>application</w:t>
      </w:r>
      <w:proofErr w:type="gramEnd"/>
    </w:p>
    <w:p w14:paraId="2368958A" w14:textId="77777777" w:rsidR="005543B7" w:rsidRPr="005F0450"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OSMEC</w:t>
      </w:r>
      <w:r w:rsidRPr="00F363DE">
        <w:rPr>
          <w:rFonts w:eastAsia="Times New Roman" w:cs="Times New Roman"/>
          <w:lang w:bidi="ar-SA"/>
        </w:rPr>
        <w:tab/>
        <w:t xml:space="preserve">Open molding - shrinkage controlled using a mechanical resin </w:t>
      </w:r>
      <w:proofErr w:type="gramStart"/>
      <w:r w:rsidRPr="00F363DE">
        <w:rPr>
          <w:rFonts w:eastAsia="Times New Roman" w:cs="Times New Roman"/>
          <w:lang w:bidi="ar-SA"/>
        </w:rPr>
        <w:t>applicatio</w:t>
      </w:r>
      <w:r>
        <w:rPr>
          <w:rFonts w:eastAsia="Times New Roman" w:cs="Times New Roman"/>
          <w:lang w:bidi="ar-SA"/>
        </w:rPr>
        <w:t>n</w:t>
      </w:r>
      <w:proofErr w:type="gramEnd"/>
      <w:r w:rsidRPr="00F363DE">
        <w:rPr>
          <w:rFonts w:eastAsia="Times New Roman" w:cs="Times New Roman"/>
          <w:lang w:bidi="ar-SA"/>
        </w:rPr>
        <w:t xml:space="preserve"> </w:t>
      </w:r>
    </w:p>
    <w:p w14:paraId="7E3D9064"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sz w:val="16"/>
          <w:szCs w:val="16"/>
          <w:lang w:bidi="ar-SA"/>
        </w:rPr>
      </w:pPr>
      <w:r w:rsidRPr="00F363DE">
        <w:rPr>
          <w:rFonts w:eastAsia="Times New Roman" w:cs="Times New Roman"/>
          <w:lang w:bidi="ar-SA"/>
        </w:rPr>
        <w:t>OSFIL</w:t>
      </w:r>
      <w:r w:rsidRPr="00F363DE">
        <w:rPr>
          <w:rFonts w:eastAsia="Times New Roman" w:cs="Times New Roman"/>
          <w:lang w:bidi="ar-SA"/>
        </w:rPr>
        <w:tab/>
        <w:t>Open molding - shrinkage</w:t>
      </w:r>
      <w:r w:rsidRPr="00F363DE" w:rsidDel="00CC28BD">
        <w:rPr>
          <w:rFonts w:eastAsia="Times New Roman" w:cs="Times New Roman"/>
          <w:lang w:bidi="ar-SA"/>
        </w:rPr>
        <w:t xml:space="preserve"> </w:t>
      </w:r>
      <w:r w:rsidRPr="00F363DE">
        <w:rPr>
          <w:rFonts w:eastAsia="Times New Roman" w:cs="Times New Roman"/>
          <w:lang w:bidi="ar-SA"/>
        </w:rPr>
        <w:t xml:space="preserve">controlled using a filament </w:t>
      </w:r>
      <w:proofErr w:type="gramStart"/>
      <w:r w:rsidRPr="00F363DE">
        <w:rPr>
          <w:rFonts w:eastAsia="Times New Roman" w:cs="Times New Roman"/>
          <w:lang w:bidi="ar-SA"/>
        </w:rPr>
        <w:t>applicatio</w:t>
      </w:r>
      <w:r>
        <w:rPr>
          <w:rFonts w:eastAsia="Times New Roman" w:cs="Times New Roman"/>
          <w:lang w:bidi="ar-SA"/>
        </w:rPr>
        <w:t>n</w:t>
      </w:r>
      <w:proofErr w:type="gramEnd"/>
    </w:p>
    <w:p w14:paraId="1AD9548D"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sz w:val="16"/>
          <w:szCs w:val="16"/>
          <w:lang w:bidi="ar-SA"/>
        </w:rPr>
      </w:pPr>
      <w:r w:rsidRPr="00F363DE">
        <w:rPr>
          <w:rFonts w:eastAsia="Times New Roman" w:cs="Times New Roman"/>
          <w:lang w:bidi="ar-SA"/>
        </w:rPr>
        <w:t>OSMAN</w:t>
      </w:r>
      <w:r w:rsidRPr="00F363DE">
        <w:rPr>
          <w:rFonts w:eastAsia="Times New Roman" w:cs="Times New Roman"/>
          <w:lang w:bidi="ar-SA"/>
        </w:rPr>
        <w:tab/>
        <w:t xml:space="preserve">Open molding - shrinkage controlled using a manual resin </w:t>
      </w:r>
      <w:proofErr w:type="gramStart"/>
      <w:r w:rsidRPr="00F363DE">
        <w:rPr>
          <w:rFonts w:eastAsia="Times New Roman" w:cs="Times New Roman"/>
          <w:lang w:bidi="ar-SA"/>
        </w:rPr>
        <w:t>application</w:t>
      </w:r>
      <w:proofErr w:type="gramEnd"/>
    </w:p>
    <w:p w14:paraId="1E8D6164"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OGTG</w:t>
      </w:r>
      <w:r w:rsidRPr="00F363DE">
        <w:rPr>
          <w:rFonts w:eastAsia="Times New Roman" w:cs="Times New Roman"/>
          <w:lang w:bidi="ar-SA"/>
        </w:rPr>
        <w:tab/>
        <w:t>Open molding - gel coat using a tooling gel coating</w:t>
      </w:r>
      <w:r>
        <w:rPr>
          <w:rFonts w:eastAsia="Times New Roman" w:cs="Times New Roman"/>
          <w:lang w:bidi="ar-SA"/>
        </w:rPr>
        <w:t xml:space="preserve"> </w:t>
      </w:r>
      <w:proofErr w:type="gramStart"/>
      <w:r>
        <w:rPr>
          <w:rFonts w:eastAsia="Times New Roman" w:cs="Times New Roman"/>
          <w:lang w:bidi="ar-SA"/>
        </w:rPr>
        <w:t>application</w:t>
      </w:r>
      <w:proofErr w:type="gramEnd"/>
    </w:p>
    <w:p w14:paraId="30DE0DB3" w14:textId="77777777" w:rsidR="005543B7" w:rsidRPr="005F0450"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OGWOW</w:t>
      </w:r>
      <w:r w:rsidRPr="00F363DE">
        <w:rPr>
          <w:rFonts w:eastAsia="Times New Roman" w:cs="Times New Roman"/>
          <w:lang w:bidi="ar-SA"/>
        </w:rPr>
        <w:tab/>
        <w:t>Open molding - gel coat using white/off white pigmented gel coating</w:t>
      </w:r>
      <w:r>
        <w:rPr>
          <w:rFonts w:eastAsia="Times New Roman" w:cs="Times New Roman"/>
          <w:lang w:bidi="ar-SA"/>
        </w:rPr>
        <w:t xml:space="preserve"> </w:t>
      </w:r>
      <w:proofErr w:type="gramStart"/>
      <w:r>
        <w:rPr>
          <w:rFonts w:eastAsia="Times New Roman" w:cs="Times New Roman"/>
          <w:lang w:bidi="ar-SA"/>
        </w:rPr>
        <w:t>application</w:t>
      </w:r>
      <w:proofErr w:type="gramEnd"/>
    </w:p>
    <w:p w14:paraId="51C053BC"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sz w:val="16"/>
          <w:szCs w:val="16"/>
          <w:lang w:bidi="ar-SA"/>
        </w:rPr>
      </w:pPr>
      <w:r w:rsidRPr="00F363DE">
        <w:rPr>
          <w:rFonts w:eastAsia="Times New Roman" w:cs="Times New Roman"/>
          <w:lang w:bidi="ar-SA"/>
        </w:rPr>
        <w:t>OGOP</w:t>
      </w:r>
      <w:r w:rsidRPr="00F363DE">
        <w:rPr>
          <w:rFonts w:eastAsia="Times New Roman" w:cs="Times New Roman"/>
          <w:lang w:bidi="ar-SA"/>
        </w:rPr>
        <w:tab/>
        <w:t>Open molding - gel coat using a</w:t>
      </w:r>
      <w:r>
        <w:rPr>
          <w:rFonts w:eastAsia="Times New Roman" w:cs="Times New Roman"/>
          <w:lang w:bidi="ar-SA"/>
        </w:rPr>
        <w:t>ny</w:t>
      </w:r>
      <w:r w:rsidRPr="00F363DE">
        <w:rPr>
          <w:rFonts w:eastAsia="Times New Roman" w:cs="Times New Roman"/>
          <w:lang w:bidi="ar-SA"/>
        </w:rPr>
        <w:t xml:space="preserve"> other pigmented gel coating</w:t>
      </w:r>
      <w:r>
        <w:rPr>
          <w:rFonts w:eastAsia="Times New Roman" w:cs="Times New Roman"/>
          <w:lang w:bidi="ar-SA"/>
        </w:rPr>
        <w:t xml:space="preserve"> </w:t>
      </w:r>
      <w:proofErr w:type="gramStart"/>
      <w:r>
        <w:rPr>
          <w:rFonts w:eastAsia="Times New Roman" w:cs="Times New Roman"/>
          <w:lang w:bidi="ar-SA"/>
        </w:rPr>
        <w:t>application</w:t>
      </w:r>
      <w:proofErr w:type="gramEnd"/>
    </w:p>
    <w:p w14:paraId="5A59269E"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sz w:val="16"/>
          <w:szCs w:val="16"/>
          <w:lang w:bidi="ar-SA"/>
        </w:rPr>
      </w:pPr>
      <w:r w:rsidRPr="00F363DE">
        <w:rPr>
          <w:rFonts w:eastAsia="Times New Roman" w:cs="Times New Roman"/>
          <w:lang w:bidi="ar-SA"/>
        </w:rPr>
        <w:t>OGHP</w:t>
      </w:r>
      <w:r w:rsidRPr="00F363DE">
        <w:rPr>
          <w:rFonts w:eastAsia="Times New Roman" w:cs="Times New Roman"/>
          <w:lang w:bidi="ar-SA"/>
        </w:rPr>
        <w:tab/>
        <w:t>Open molding - gel coat using a CR/HS or high-performance gel coat</w:t>
      </w:r>
      <w:r>
        <w:rPr>
          <w:rFonts w:eastAsia="Times New Roman" w:cs="Times New Roman"/>
          <w:lang w:bidi="ar-SA"/>
        </w:rPr>
        <w:t xml:space="preserve">ing </w:t>
      </w:r>
      <w:proofErr w:type="gramStart"/>
      <w:r>
        <w:rPr>
          <w:rFonts w:eastAsia="Times New Roman" w:cs="Times New Roman"/>
          <w:lang w:bidi="ar-SA"/>
        </w:rPr>
        <w:t>application</w:t>
      </w:r>
      <w:proofErr w:type="gramEnd"/>
    </w:p>
    <w:p w14:paraId="292B54A4" w14:textId="77777777" w:rsidR="005543B7" w:rsidRPr="00F363DE" w:rsidRDefault="005543B7" w:rsidP="00E815EA">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OGFR</w:t>
      </w:r>
      <w:r w:rsidRPr="00F363DE">
        <w:rPr>
          <w:rFonts w:eastAsia="Times New Roman" w:cs="Times New Roman"/>
          <w:lang w:bidi="ar-SA"/>
        </w:rPr>
        <w:tab/>
        <w:t>Open molding - gel coat using a fire-retardant gel coat</w:t>
      </w:r>
      <w:r>
        <w:rPr>
          <w:rFonts w:eastAsia="Times New Roman" w:cs="Times New Roman"/>
          <w:lang w:bidi="ar-SA"/>
        </w:rPr>
        <w:t xml:space="preserve"> </w:t>
      </w:r>
      <w:proofErr w:type="gramStart"/>
      <w:r>
        <w:rPr>
          <w:rFonts w:eastAsia="Times New Roman" w:cs="Times New Roman"/>
          <w:lang w:bidi="ar-SA"/>
        </w:rPr>
        <w:t>application</w:t>
      </w:r>
      <w:proofErr w:type="gramEnd"/>
    </w:p>
    <w:p w14:paraId="7E5AD7DD" w14:textId="77777777" w:rsidR="005543B7" w:rsidRPr="009A63D6" w:rsidRDefault="005543B7" w:rsidP="00E815EA">
      <w:pPr>
        <w:widowControl w:val="0"/>
        <w:tabs>
          <w:tab w:val="left" w:pos="720"/>
          <w:tab w:val="left" w:pos="2160"/>
        </w:tabs>
        <w:spacing w:after="0" w:line="240" w:lineRule="auto"/>
        <w:ind w:left="2160" w:hanging="1440"/>
        <w:rPr>
          <w:rFonts w:eastAsia="Times New Roman" w:cs="Times New Roman"/>
          <w:sz w:val="14"/>
          <w:szCs w:val="14"/>
          <w:lang w:bidi="ar-SA"/>
        </w:rPr>
      </w:pPr>
      <w:r w:rsidRPr="00F363DE">
        <w:rPr>
          <w:rFonts w:eastAsia="Times New Roman" w:cs="Times New Roman"/>
          <w:lang w:bidi="ar-SA"/>
        </w:rPr>
        <w:t>OGC</w:t>
      </w:r>
      <w:r w:rsidRPr="00F363DE">
        <w:rPr>
          <w:rFonts w:eastAsia="Times New Roman" w:cs="Times New Roman"/>
          <w:lang w:bidi="ar-SA"/>
        </w:rPr>
        <w:tab/>
        <w:t>Open molding - gel coat using a clear production gel coat</w:t>
      </w:r>
      <w:r>
        <w:rPr>
          <w:rFonts w:eastAsia="Times New Roman" w:cs="Times New Roman"/>
          <w:lang w:bidi="ar-SA"/>
        </w:rPr>
        <w:t xml:space="preserve"> </w:t>
      </w:r>
      <w:proofErr w:type="gramStart"/>
      <w:r>
        <w:rPr>
          <w:rFonts w:eastAsia="Times New Roman" w:cs="Times New Roman"/>
          <w:lang w:bidi="ar-SA"/>
        </w:rPr>
        <w:t>application</w:t>
      </w:r>
      <w:proofErr w:type="gramEnd"/>
    </w:p>
    <w:bookmarkEnd w:id="7"/>
    <w:p w14:paraId="76F176FE" w14:textId="41162335" w:rsidR="00D83814" w:rsidRDefault="005543B7" w:rsidP="00D83814">
      <w:pPr>
        <w:widowControl w:val="0"/>
        <w:spacing w:before="120" w:after="120" w:line="240" w:lineRule="auto"/>
        <w:rPr>
          <w:rFonts w:eastAsia="Times New Roman" w:cs="Times New Roman"/>
          <w:lang w:bidi="ar-SA"/>
        </w:rPr>
      </w:pPr>
      <w:r w:rsidRPr="00F363DE">
        <w:rPr>
          <w:rFonts w:eastAsia="Times New Roman" w:cs="Times New Roman"/>
          <w:lang w:bidi="ar-SA"/>
        </w:rPr>
        <w:t xml:space="preserve">For pultrusion </w:t>
      </w:r>
      <w:r>
        <w:rPr>
          <w:rFonts w:eastAsia="Times New Roman" w:cs="Times New Roman"/>
          <w:lang w:bidi="ar-SA"/>
        </w:rPr>
        <w:t>operations</w:t>
      </w:r>
      <w:r w:rsidR="00E815EA">
        <w:rPr>
          <w:rFonts w:eastAsia="Times New Roman" w:cs="Times New Roman"/>
          <w:lang w:bidi="ar-SA"/>
        </w:rPr>
        <w:t>:</w:t>
      </w:r>
    </w:p>
    <w:p w14:paraId="01820C40" w14:textId="286EE363" w:rsidR="005543B7" w:rsidRPr="00F363DE" w:rsidRDefault="005543B7" w:rsidP="00D83814">
      <w:pPr>
        <w:widowControl w:val="0"/>
        <w:tabs>
          <w:tab w:val="left" w:pos="-1440"/>
          <w:tab w:val="left" w:pos="-720"/>
          <w:tab w:val="left" w:pos="720"/>
          <w:tab w:val="left" w:pos="2160"/>
        </w:tabs>
        <w:spacing w:after="0" w:line="240" w:lineRule="auto"/>
        <w:ind w:left="2160" w:hanging="1440"/>
        <w:rPr>
          <w:rFonts w:eastAsia="Times New Roman" w:cs="Times New Roman"/>
          <w:b/>
          <w:bCs/>
          <w:lang w:bidi="ar-SA"/>
        </w:rPr>
      </w:pPr>
      <w:r w:rsidRPr="00F363DE">
        <w:rPr>
          <w:rFonts w:eastAsia="Times New Roman" w:cs="Times New Roman"/>
          <w:b/>
          <w:bCs/>
          <w:lang w:bidi="ar-SA"/>
        </w:rPr>
        <w:t>Code</w:t>
      </w:r>
      <w:r w:rsidRPr="00F363DE">
        <w:rPr>
          <w:rFonts w:eastAsia="Times New Roman" w:cs="Times New Roman"/>
          <w:b/>
          <w:bCs/>
          <w:lang w:bidi="ar-SA"/>
        </w:rPr>
        <w:tab/>
        <w:t>Description</w:t>
      </w:r>
    </w:p>
    <w:p w14:paraId="751C957D" w14:textId="77777777" w:rsidR="005543B7" w:rsidRPr="005F0450" w:rsidRDefault="005543B7" w:rsidP="00E815EA">
      <w:pPr>
        <w:widowControl w:val="0"/>
        <w:tabs>
          <w:tab w:val="left" w:pos="720"/>
          <w:tab w:val="left" w:pos="2160"/>
        </w:tabs>
        <w:spacing w:after="0" w:line="240" w:lineRule="auto"/>
        <w:ind w:left="2160" w:hanging="1440"/>
        <w:rPr>
          <w:rFonts w:cs="Times New Roman"/>
        </w:rPr>
      </w:pPr>
      <w:r w:rsidRPr="00F363DE">
        <w:rPr>
          <w:rFonts w:cs="Times New Roman"/>
        </w:rPr>
        <w:t>PULTRU</w:t>
      </w:r>
      <w:r w:rsidRPr="00F363DE">
        <w:rPr>
          <w:rFonts w:cs="Times New Roman"/>
        </w:rPr>
        <w:tab/>
        <w:t>Pultrusion</w:t>
      </w:r>
    </w:p>
    <w:p w14:paraId="649FDCFD" w14:textId="77777777" w:rsidR="005543B7" w:rsidRPr="005F0450" w:rsidRDefault="005543B7" w:rsidP="00E815EA">
      <w:pPr>
        <w:widowControl w:val="0"/>
        <w:tabs>
          <w:tab w:val="left" w:pos="720"/>
          <w:tab w:val="left" w:pos="2160"/>
        </w:tabs>
        <w:spacing w:after="120" w:line="240" w:lineRule="auto"/>
        <w:ind w:left="2160" w:hanging="1440"/>
        <w:rPr>
          <w:rFonts w:eastAsia="Times New Roman" w:cs="Times New Roman"/>
          <w:lang w:bidi="ar-SA"/>
        </w:rPr>
      </w:pPr>
      <w:r w:rsidRPr="00F363DE">
        <w:rPr>
          <w:rFonts w:cs="Times New Roman"/>
        </w:rPr>
        <w:t>PULTRUF6</w:t>
      </w:r>
      <w:r w:rsidRPr="00F363DE">
        <w:rPr>
          <w:rFonts w:cs="Times New Roman"/>
        </w:rPr>
        <w:tab/>
        <w:t>Pultrusion meeting the criteria in Table 3.9 - Footnote 6</w:t>
      </w:r>
    </w:p>
    <w:p w14:paraId="63EDAF99" w14:textId="47885FA7" w:rsidR="005543B7" w:rsidRPr="00F363DE" w:rsidRDefault="005543B7" w:rsidP="00E815EA">
      <w:pPr>
        <w:widowControl w:val="0"/>
        <w:spacing w:after="120" w:line="240" w:lineRule="auto"/>
        <w:rPr>
          <w:rFonts w:eastAsia="Times New Roman" w:cs="Times New Roman"/>
          <w:lang w:bidi="ar-SA"/>
        </w:rPr>
      </w:pPr>
      <w:r w:rsidRPr="00F363DE">
        <w:rPr>
          <w:rFonts w:eastAsia="Times New Roman" w:cs="Times New Roman"/>
          <w:lang w:bidi="ar-SA"/>
        </w:rPr>
        <w:t xml:space="preserve">For </w:t>
      </w:r>
      <w:r>
        <w:rPr>
          <w:rFonts w:eastAsia="Times New Roman" w:cs="Times New Roman"/>
          <w:lang w:bidi="ar-SA"/>
        </w:rPr>
        <w:t>sheet molding compound (</w:t>
      </w:r>
      <w:r w:rsidRPr="00F363DE">
        <w:rPr>
          <w:rFonts w:eastAsia="Times New Roman" w:cs="Times New Roman"/>
          <w:lang w:bidi="ar-SA"/>
        </w:rPr>
        <w:t>SMC</w:t>
      </w:r>
      <w:r>
        <w:rPr>
          <w:rFonts w:eastAsia="Times New Roman" w:cs="Times New Roman"/>
          <w:lang w:bidi="ar-SA"/>
        </w:rPr>
        <w:t>)</w:t>
      </w:r>
      <w:r w:rsidRPr="00F363DE">
        <w:rPr>
          <w:rFonts w:eastAsia="Times New Roman" w:cs="Times New Roman"/>
          <w:lang w:bidi="ar-SA"/>
        </w:rPr>
        <w:t xml:space="preserve"> </w:t>
      </w:r>
      <w:r>
        <w:rPr>
          <w:rFonts w:eastAsia="Times New Roman" w:cs="Times New Roman"/>
          <w:lang w:bidi="ar-SA"/>
        </w:rPr>
        <w:t>m</w:t>
      </w:r>
      <w:r w:rsidRPr="00F363DE">
        <w:rPr>
          <w:rFonts w:eastAsia="Times New Roman" w:cs="Times New Roman"/>
          <w:lang w:bidi="ar-SA"/>
        </w:rPr>
        <w:t>anufacturing</w:t>
      </w:r>
      <w:r>
        <w:rPr>
          <w:rFonts w:eastAsia="Times New Roman" w:cs="Times New Roman"/>
          <w:lang w:bidi="ar-SA"/>
        </w:rPr>
        <w:t xml:space="preserve"> operations:</w:t>
      </w:r>
    </w:p>
    <w:p w14:paraId="30766AAF" w14:textId="006572B2" w:rsidR="005543B7" w:rsidRPr="00F363DE" w:rsidRDefault="005543B7" w:rsidP="00D83814">
      <w:pPr>
        <w:widowControl w:val="0"/>
        <w:tabs>
          <w:tab w:val="left" w:pos="720"/>
          <w:tab w:val="left" w:pos="2160"/>
        </w:tabs>
        <w:spacing w:after="0" w:line="240" w:lineRule="auto"/>
        <w:ind w:left="2160" w:hanging="1440"/>
        <w:rPr>
          <w:rFonts w:eastAsia="Times New Roman" w:cs="Times New Roman"/>
          <w:b/>
          <w:bCs/>
          <w:lang w:bidi="ar-SA"/>
        </w:rPr>
      </w:pPr>
      <w:r w:rsidRPr="00F363DE">
        <w:rPr>
          <w:rFonts w:eastAsia="Times New Roman" w:cs="Times New Roman"/>
          <w:b/>
          <w:bCs/>
          <w:lang w:bidi="ar-SA"/>
        </w:rPr>
        <w:t>Code</w:t>
      </w:r>
      <w:r w:rsidRPr="00F363DE">
        <w:rPr>
          <w:rFonts w:eastAsia="Times New Roman" w:cs="Times New Roman"/>
          <w:b/>
          <w:bCs/>
          <w:lang w:bidi="ar-SA"/>
        </w:rPr>
        <w:tab/>
        <w:t>Description</w:t>
      </w:r>
    </w:p>
    <w:p w14:paraId="49E776D8" w14:textId="1ACEEB3F" w:rsidR="005543B7" w:rsidRPr="00F363DE" w:rsidRDefault="005543B7" w:rsidP="00D83814">
      <w:pPr>
        <w:widowControl w:val="0"/>
        <w:tabs>
          <w:tab w:val="left" w:pos="720"/>
          <w:tab w:val="left" w:pos="2160"/>
        </w:tabs>
        <w:spacing w:after="120" w:line="240" w:lineRule="auto"/>
        <w:ind w:left="2160" w:hanging="1440"/>
        <w:rPr>
          <w:rStyle w:val="Question"/>
          <w:rFonts w:cs="Times New Roman"/>
          <w:u w:val="none"/>
        </w:rPr>
      </w:pPr>
      <w:r w:rsidRPr="00F363DE">
        <w:rPr>
          <w:rFonts w:eastAsia="Times New Roman" w:cs="Times New Roman"/>
          <w:lang w:bidi="ar-SA"/>
        </w:rPr>
        <w:t>ALTSMCM</w:t>
      </w:r>
      <w:r w:rsidRPr="00F363DE">
        <w:rPr>
          <w:rFonts w:eastAsia="Times New Roman" w:cs="Times New Roman"/>
          <w:lang w:bidi="ar-SA"/>
        </w:rPr>
        <w:tab/>
        <w:t xml:space="preserve">SMC Manufacturing using resin </w:t>
      </w:r>
      <w:proofErr w:type="gramStart"/>
      <w:r w:rsidRPr="00F363DE">
        <w:rPr>
          <w:rFonts w:eastAsia="Times New Roman" w:cs="Times New Roman"/>
          <w:lang w:bidi="ar-SA"/>
        </w:rPr>
        <w:t>applicatio</w:t>
      </w:r>
      <w:r w:rsidRPr="00A06E57">
        <w:rPr>
          <w:rFonts w:eastAsia="Times New Roman" w:cs="Times New Roman"/>
          <w:lang w:bidi="ar-SA"/>
        </w:rPr>
        <w:t>n</w:t>
      </w:r>
      <w:proofErr w:type="gramEnd"/>
    </w:p>
    <w:p w14:paraId="4FC709F2" w14:textId="43FE8F63" w:rsidR="005543B7" w:rsidRPr="00F363DE" w:rsidRDefault="005543B7" w:rsidP="00E815EA">
      <w:pPr>
        <w:spacing w:after="0" w:line="240" w:lineRule="auto"/>
        <w:rPr>
          <w:rFonts w:cs="Times New Roman"/>
        </w:rPr>
      </w:pPr>
      <w:r w:rsidRPr="00F363DE">
        <w:rPr>
          <w:rStyle w:val="Question"/>
          <w:rFonts w:cs="Times New Roman"/>
          <w:u w:val="none"/>
        </w:rPr>
        <w:t>CMS</w:t>
      </w:r>
      <w:r w:rsidRPr="00F363DE">
        <w:rPr>
          <w:rFonts w:cs="Times New Roman"/>
          <w:b/>
        </w:rPr>
        <w:t>:</w:t>
      </w:r>
    </w:p>
    <w:p w14:paraId="21D55BB6" w14:textId="77777777" w:rsidR="005543B7" w:rsidRPr="00F363DE" w:rsidRDefault="005543B7" w:rsidP="00E815EA">
      <w:pPr>
        <w:spacing w:after="120" w:line="240" w:lineRule="auto"/>
        <w:rPr>
          <w:rFonts w:cs="Times New Roman"/>
        </w:rPr>
      </w:pPr>
      <w:r w:rsidRPr="00F363DE">
        <w:rPr>
          <w:rFonts w:cs="Times New Roman"/>
        </w:rPr>
        <w:t>Enter “YES” if the operation is using a continuous monitoring system (CMS) to comply with the organic HAP emissions limitation. Otherwise, enter “NO</w:t>
      </w:r>
      <w:r>
        <w:rPr>
          <w:rFonts w:cs="Times New Roman"/>
        </w:rPr>
        <w:t>.</w:t>
      </w:r>
      <w:r w:rsidRPr="00F363DE">
        <w:rPr>
          <w:rFonts w:cs="Times New Roman"/>
        </w:rPr>
        <w:t>”</w:t>
      </w:r>
    </w:p>
    <w:p w14:paraId="112C23F2" w14:textId="55CA5BF0" w:rsidR="005543B7" w:rsidRPr="00F363DE" w:rsidRDefault="005543B7" w:rsidP="00E815EA">
      <w:pPr>
        <w:spacing w:after="0" w:line="240" w:lineRule="auto"/>
        <w:rPr>
          <w:rFonts w:cs="Times New Roman"/>
        </w:rPr>
      </w:pPr>
      <w:r w:rsidRPr="00F363DE">
        <w:rPr>
          <w:rFonts w:cs="Times New Roman"/>
          <w:b/>
        </w:rPr>
        <w:t>Add-On Control Device:</w:t>
      </w:r>
    </w:p>
    <w:p w14:paraId="656BB1AF" w14:textId="77777777" w:rsidR="005543B7" w:rsidRDefault="005543B7" w:rsidP="00E815EA">
      <w:pPr>
        <w:spacing w:after="120" w:line="240" w:lineRule="auto"/>
        <w:rPr>
          <w:rFonts w:cs="Times New Roman"/>
        </w:rPr>
      </w:pPr>
      <w:r w:rsidRPr="00F363DE">
        <w:rPr>
          <w:rFonts w:cs="Times New Roman"/>
        </w:rPr>
        <w:t>Enter “YES” if the operation is using an add-on control device. Otherwise, enter “NO</w:t>
      </w:r>
      <w:r>
        <w:rPr>
          <w:rFonts w:cs="Times New Roman"/>
        </w:rPr>
        <w:t>.</w:t>
      </w:r>
      <w:r w:rsidRPr="00F363DE">
        <w:rPr>
          <w:rFonts w:cs="Times New Roman"/>
        </w:rPr>
        <w:t>”</w:t>
      </w:r>
    </w:p>
    <w:p w14:paraId="6CE6C658" w14:textId="5FD53F91" w:rsidR="00EE5094" w:rsidRPr="00BA53C2" w:rsidRDefault="005543B7" w:rsidP="00E815EA">
      <w:pPr>
        <w:pStyle w:val="BoldContinue"/>
        <w:numPr>
          <w:ilvl w:val="0"/>
          <w:numId w:val="18"/>
        </w:numPr>
        <w:tabs>
          <w:tab w:val="left" w:pos="547"/>
        </w:tabs>
        <w:spacing w:after="120"/>
        <w:ind w:left="547" w:hanging="547"/>
        <w:contextualSpacing w:val="0"/>
        <w:rPr>
          <w:rFonts w:cs="Times New Roman"/>
        </w:rPr>
      </w:pPr>
      <w:r w:rsidRPr="00F363DE">
        <w:rPr>
          <w:rFonts w:ascii="Times New Roman" w:hAnsi="Times New Roman" w:cs="Times New Roman"/>
        </w:rPr>
        <w:t>Continue only if “Add-On Control Device” is “YES</w:t>
      </w:r>
      <w:r>
        <w:rPr>
          <w:rFonts w:ascii="Times New Roman" w:hAnsi="Times New Roman" w:cs="Times New Roman"/>
        </w:rPr>
        <w:t>.</w:t>
      </w:r>
      <w:r w:rsidRPr="00F363DE">
        <w:rPr>
          <w:rFonts w:ascii="Times New Roman" w:hAnsi="Times New Roman" w:cs="Times New Roman"/>
        </w:rPr>
        <w:t>”</w:t>
      </w:r>
    </w:p>
    <w:p w14:paraId="61986DED" w14:textId="0C21F973" w:rsidR="00742AA7" w:rsidRDefault="00742AA7" w:rsidP="00E815EA">
      <w:pPr>
        <w:spacing w:line="240" w:lineRule="auto"/>
        <w:rPr>
          <w:rFonts w:cs="Times New Roman"/>
        </w:rPr>
      </w:pPr>
      <w:r>
        <w:rPr>
          <w:rFonts w:cs="Times New Roman"/>
        </w:rPr>
        <w:br w:type="page"/>
      </w:r>
    </w:p>
    <w:p w14:paraId="0E6B6275" w14:textId="77777777" w:rsidR="004F5496" w:rsidRPr="00F363DE" w:rsidRDefault="004F5496" w:rsidP="005543B7">
      <w:pPr>
        <w:pBdr>
          <w:bottom w:val="double" w:sz="6" w:space="1" w:color="auto"/>
        </w:pBdr>
        <w:spacing w:after="120"/>
        <w:rPr>
          <w:rFonts w:cs="Times New Roman"/>
        </w:rPr>
      </w:pPr>
    </w:p>
    <w:bookmarkStart w:id="8" w:name="Inst_Tabe1b"/>
    <w:p w14:paraId="428FCE85" w14:textId="41C4DF8C" w:rsidR="005543B7" w:rsidRPr="00F363DE" w:rsidRDefault="00466C92" w:rsidP="00E815EA">
      <w:pPr>
        <w:pStyle w:val="SpecificTable"/>
        <w:tabs>
          <w:tab w:val="left" w:pos="1440"/>
        </w:tabs>
        <w:spacing w:after="120"/>
        <w:rPr>
          <w:rStyle w:val="Question"/>
          <w:rFonts w:cs="Times New Roman"/>
          <w:b/>
          <w:u w:val="none"/>
        </w:rPr>
      </w:pPr>
      <w:r>
        <w:rPr>
          <w:rStyle w:val="Hyperlink"/>
        </w:rPr>
        <w:fldChar w:fldCharType="begin"/>
      </w:r>
      <w:r w:rsidR="00AF7A20">
        <w:rPr>
          <w:rStyle w:val="Hyperlink"/>
        </w:rPr>
        <w:instrText>HYPERLINK  \l "Table_1b" \o "Link to Table 1b"</w:instrText>
      </w:r>
      <w:r>
        <w:rPr>
          <w:rStyle w:val="Hyperlink"/>
        </w:rPr>
      </w:r>
      <w:r>
        <w:rPr>
          <w:rStyle w:val="Hyperlink"/>
        </w:rPr>
        <w:fldChar w:fldCharType="separate"/>
      </w:r>
      <w:r w:rsidR="005543B7" w:rsidRPr="00C60ECC">
        <w:rPr>
          <w:rStyle w:val="Hyperlink"/>
        </w:rPr>
        <w:t>Table 1b:</w:t>
      </w:r>
      <w:bookmarkEnd w:id="8"/>
      <w:r>
        <w:rPr>
          <w:rStyle w:val="Hyperlink"/>
        </w:rPr>
        <w:fldChar w:fldCharType="end"/>
      </w:r>
      <w:r w:rsidR="005543B7" w:rsidRPr="00F363DE">
        <w:rPr>
          <w:rFonts w:cs="Times New Roman"/>
        </w:rPr>
        <w:tab/>
        <w:t>Title 40 Code of Federal Regulations Part 63 (40 CFR Part 63), Subpart WWWW: National Emission Standards for Hazardous Air Pollutants:  Reinforced Plastic Composites Production</w:t>
      </w:r>
    </w:p>
    <w:p w14:paraId="21F2A14E" w14:textId="6369E0FC" w:rsidR="005543B7" w:rsidRPr="00F363DE" w:rsidRDefault="005543B7" w:rsidP="005543B7">
      <w:pPr>
        <w:spacing w:after="0" w:line="240" w:lineRule="auto"/>
        <w:rPr>
          <w:rFonts w:cs="Times New Roman"/>
        </w:rPr>
      </w:pPr>
      <w:r w:rsidRPr="00F363DE">
        <w:rPr>
          <w:rStyle w:val="Question"/>
          <w:rFonts w:cs="Times New Roman"/>
          <w:u w:val="none"/>
        </w:rPr>
        <w:t>Process ID No.:</w:t>
      </w:r>
    </w:p>
    <w:p w14:paraId="7422F0C5" w14:textId="382DE415" w:rsidR="00BA53C2" w:rsidRDefault="005543B7" w:rsidP="005543B7">
      <w:pPr>
        <w:spacing w:after="120" w:line="240" w:lineRule="auto"/>
        <w:rPr>
          <w:rFonts w:cs="Times New Roman"/>
        </w:rPr>
      </w:pPr>
      <w:r w:rsidRPr="00F363DE">
        <w:rPr>
          <w:rFonts w:cs="Times New Roman"/>
        </w:rPr>
        <w:t>Enter the identification number (ID No.) for the reinforced plastic composites production facility (maximum</w:t>
      </w:r>
      <w:r w:rsidR="00E815EA">
        <w:rPr>
          <w:rFonts w:cs="Times New Roman"/>
        </w:rPr>
        <w:t> </w:t>
      </w:r>
      <w:r w:rsidRPr="00F363DE">
        <w:rPr>
          <w:rFonts w:cs="Times New Roman"/>
        </w:rPr>
        <w:t>10</w:t>
      </w:r>
      <w:r w:rsidR="00E815EA">
        <w:rPr>
          <w:rFonts w:cs="Times New Roman"/>
        </w:rPr>
        <w:t> </w:t>
      </w:r>
      <w:r w:rsidRPr="00F363DE">
        <w:rPr>
          <w:rFonts w:cs="Times New Roman"/>
        </w:rPr>
        <w:t>characters) as listed on Form OP-SUM (Individual Unit Summary).</w:t>
      </w:r>
    </w:p>
    <w:p w14:paraId="7B7BA1AF" w14:textId="4F35F0F6" w:rsidR="005543B7" w:rsidRPr="00F363DE" w:rsidRDefault="005543B7" w:rsidP="00742AA7">
      <w:pPr>
        <w:tabs>
          <w:tab w:val="left" w:pos="1440"/>
        </w:tabs>
        <w:spacing w:after="0" w:line="240" w:lineRule="auto"/>
        <w:ind w:left="1440" w:hanging="1440"/>
        <w:rPr>
          <w:rFonts w:cs="Times New Roman"/>
        </w:rPr>
      </w:pPr>
      <w:r w:rsidRPr="00F363DE">
        <w:rPr>
          <w:rStyle w:val="Question"/>
          <w:rFonts w:cs="Times New Roman"/>
          <w:u w:val="none"/>
        </w:rPr>
        <w:t>SOP Index No.:</w:t>
      </w:r>
    </w:p>
    <w:p w14:paraId="50F6BAF9" w14:textId="7D7BEEBD" w:rsidR="005543B7" w:rsidRPr="009C6671" w:rsidRDefault="005543B7" w:rsidP="005543B7">
      <w:pPr>
        <w:spacing w:after="120" w:line="240" w:lineRule="auto"/>
        <w:rPr>
          <w:rStyle w:val="Hyperlink"/>
          <w:rFonts w:eastAsia="Times New Roman" w:cs="Times New Roman"/>
        </w:rPr>
      </w:pPr>
      <w:r w:rsidRPr="00F363DE">
        <w:rPr>
          <w:rFonts w:cs="Times New Roman"/>
        </w:rPr>
        <w:t>Site operating permit (SOP) applicants should indicate the SOP index number for the unit or group of units (maximum</w:t>
      </w:r>
      <w:r w:rsidR="00E815EA">
        <w:rPr>
          <w:rFonts w:cs="Times New Roman"/>
        </w:rPr>
        <w:t> </w:t>
      </w:r>
      <w:r w:rsidRPr="00F363DE">
        <w:rPr>
          <w:rFonts w:cs="Times New Roman"/>
        </w:rPr>
        <w:t>15</w:t>
      </w:r>
      <w:r w:rsidR="00E815EA">
        <w:rPr>
          <w:rFonts w:cs="Times New Roman"/>
        </w:rPr>
        <w:t> </w:t>
      </w:r>
      <w:r w:rsidRPr="00F363DE">
        <w:rPr>
          <w:rFonts w:cs="Times New Roman"/>
        </w:rPr>
        <w:t xml:space="preserve">characters consisting of numeric, alphanumeric characters, and/or dashes prefixed by a code for the applicable regulation [i.e., 60KB-XXXX]). </w:t>
      </w:r>
      <w:r w:rsidR="00C11F3B" w:rsidRPr="00FF0E4C">
        <w:rPr>
          <w:rFonts w:cs="Times New Roman"/>
        </w:rPr>
        <w:t xml:space="preserve">For additional information relating to SOP </w:t>
      </w:r>
      <w:r w:rsidR="00E71E0B">
        <w:rPr>
          <w:rFonts w:cs="Times New Roman"/>
        </w:rPr>
        <w:t>i</w:t>
      </w:r>
      <w:r w:rsidR="00E815EA">
        <w:rPr>
          <w:rFonts w:cs="Times New Roman"/>
        </w:rPr>
        <w:t>n</w:t>
      </w:r>
      <w:r w:rsidR="00C11F3B" w:rsidRPr="00FF0E4C">
        <w:rPr>
          <w:rFonts w:cs="Times New Roman"/>
        </w:rPr>
        <w:t xml:space="preserve">dex numbers, please see the Completing FOP Applications – Additional Guidance on the TCEQ </w:t>
      </w:r>
      <w:r w:rsidR="003637E4">
        <w:rPr>
          <w:rFonts w:cs="Times New Roman"/>
        </w:rPr>
        <w:t>web</w:t>
      </w:r>
      <w:r w:rsidR="00C11F3B" w:rsidRPr="00FF0E4C">
        <w:rPr>
          <w:rFonts w:cs="Times New Roman"/>
        </w:rPr>
        <w:t>site at</w:t>
      </w:r>
      <w:r w:rsidR="00C11F3B">
        <w:rPr>
          <w:rFonts w:cs="Times New Roman"/>
        </w:rPr>
        <w:t xml:space="preserve"> </w:t>
      </w:r>
      <w:r w:rsidR="009C6671">
        <w:rPr>
          <w:rStyle w:val="Hyperlink"/>
        </w:rPr>
        <w:fldChar w:fldCharType="begin"/>
      </w:r>
      <w:r w:rsidR="00AF7A20">
        <w:rPr>
          <w:rStyle w:val="Hyperlink"/>
        </w:rPr>
        <w:instrText>HYPERLINK "http://www.tceq.texas.gov/permitting/air/guidance/titlev/tv_fop_guidance.html" \o "Link to FOP guidance webpage"</w:instrText>
      </w:r>
      <w:r w:rsidR="009C6671">
        <w:rPr>
          <w:rStyle w:val="Hyperlink"/>
        </w:rPr>
      </w:r>
      <w:r w:rsidR="009C6671">
        <w:rPr>
          <w:rStyle w:val="Hyperlink"/>
        </w:rPr>
        <w:fldChar w:fldCharType="separate"/>
      </w:r>
      <w:r w:rsidR="00C11F3B" w:rsidRPr="009C6671">
        <w:rPr>
          <w:rStyle w:val="Hyperlink"/>
        </w:rPr>
        <w:t>www.tceq.texas.gov/permitting/air/guidance/titlev/tv_fop_guidance.html</w:t>
      </w:r>
      <w:r w:rsidR="00C11F3B" w:rsidRPr="000B3292">
        <w:rPr>
          <w:rStyle w:val="Hyperlink"/>
          <w:color w:val="auto"/>
          <w:sz w:val="18"/>
          <w:szCs w:val="18"/>
          <w:u w:val="none"/>
        </w:rPr>
        <w:t>.</w:t>
      </w:r>
    </w:p>
    <w:p w14:paraId="246FBACD" w14:textId="512BA863" w:rsidR="005543B7" w:rsidRPr="00F363DE" w:rsidRDefault="009C6671" w:rsidP="005543B7">
      <w:pPr>
        <w:spacing w:after="0" w:line="240" w:lineRule="auto"/>
        <w:rPr>
          <w:rFonts w:cs="Times New Roman"/>
        </w:rPr>
      </w:pPr>
      <w:r>
        <w:rPr>
          <w:rStyle w:val="Hyperlink"/>
        </w:rPr>
        <w:fldChar w:fldCharType="end"/>
      </w:r>
      <w:r w:rsidR="005543B7" w:rsidRPr="00F363DE">
        <w:rPr>
          <w:rFonts w:cs="Times New Roman"/>
          <w:b/>
        </w:rPr>
        <w:t>SS Device Type:</w:t>
      </w:r>
    </w:p>
    <w:p w14:paraId="6D5E03DE" w14:textId="77E4D9A8" w:rsidR="005543B7" w:rsidRPr="00F363DE" w:rsidRDefault="005543B7" w:rsidP="005543B7">
      <w:pPr>
        <w:spacing w:after="120" w:line="240" w:lineRule="auto"/>
        <w:rPr>
          <w:rFonts w:cs="Times New Roman"/>
        </w:rPr>
      </w:pPr>
      <w:r w:rsidRPr="00F363DE">
        <w:rPr>
          <w:rFonts w:cs="Times New Roman"/>
        </w:rPr>
        <w:t xml:space="preserve">Select </w:t>
      </w:r>
      <w:r w:rsidRPr="00286C7A">
        <w:rPr>
          <w:rFonts w:cs="Times New Roman"/>
        </w:rPr>
        <w:t>one</w:t>
      </w:r>
      <w:r w:rsidRPr="00F363DE">
        <w:rPr>
          <w:rFonts w:cs="Times New Roman"/>
          <w:b/>
          <w:bCs/>
        </w:rPr>
        <w:t xml:space="preserve"> </w:t>
      </w:r>
      <w:r w:rsidRPr="00F363DE">
        <w:rPr>
          <w:rFonts w:cs="Times New Roman"/>
        </w:rPr>
        <w:t>of the following options that describe</w:t>
      </w:r>
      <w:r w:rsidR="00CA14BE">
        <w:rPr>
          <w:rFonts w:cs="Times New Roman"/>
        </w:rPr>
        <w:t>s</w:t>
      </w:r>
      <w:r w:rsidRPr="00F363DE">
        <w:rPr>
          <w:rFonts w:cs="Times New Roman"/>
        </w:rPr>
        <w:t xml:space="preserve"> the MACT SS device type used. Enter the </w:t>
      </w:r>
      <w:r w:rsidRPr="00286C7A">
        <w:rPr>
          <w:rFonts w:cs="Times New Roman"/>
        </w:rPr>
        <w:t>code</w:t>
      </w:r>
      <w:r w:rsidRPr="00F363DE">
        <w:rPr>
          <w:rFonts w:cs="Times New Roman"/>
          <w:b/>
          <w:bCs/>
        </w:rPr>
        <w:t xml:space="preserve"> </w:t>
      </w:r>
      <w:r w:rsidRPr="00F363DE">
        <w:rPr>
          <w:rFonts w:cs="Times New Roman"/>
        </w:rPr>
        <w:t>on the form.</w:t>
      </w:r>
    </w:p>
    <w:p w14:paraId="4AC73ABB" w14:textId="77777777" w:rsidR="005543B7" w:rsidRPr="00F363DE" w:rsidRDefault="005543B7" w:rsidP="00D93DFB">
      <w:pPr>
        <w:pStyle w:val="CodeDescription"/>
        <w:tabs>
          <w:tab w:val="left" w:pos="720"/>
        </w:tabs>
        <w:spacing w:after="0"/>
        <w:contextualSpacing w:val="0"/>
        <w:rPr>
          <w:rFonts w:ascii="Times New Roman" w:hAnsi="Times New Roman" w:cs="Times New Roman"/>
          <w:b/>
          <w:bCs/>
          <w:szCs w:val="22"/>
        </w:rPr>
      </w:pPr>
      <w:r w:rsidRPr="00F363DE">
        <w:rPr>
          <w:rFonts w:ascii="Times New Roman" w:hAnsi="Times New Roman" w:cs="Times New Roman"/>
          <w:b/>
          <w:bCs/>
          <w:szCs w:val="22"/>
        </w:rPr>
        <w:t>Code</w:t>
      </w:r>
      <w:r w:rsidRPr="00F363DE">
        <w:rPr>
          <w:rFonts w:ascii="Times New Roman" w:hAnsi="Times New Roman" w:cs="Times New Roman"/>
          <w:b/>
          <w:bCs/>
          <w:szCs w:val="22"/>
        </w:rPr>
        <w:tab/>
        <w:t>Description</w:t>
      </w:r>
    </w:p>
    <w:p w14:paraId="5825051A"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ABS</w:t>
      </w:r>
      <w:r w:rsidRPr="00F363DE">
        <w:rPr>
          <w:rFonts w:ascii="Times New Roman" w:hAnsi="Times New Roman" w:cs="Times New Roman"/>
          <w:szCs w:val="22"/>
        </w:rPr>
        <w:tab/>
        <w:t>Absorber</w:t>
      </w:r>
    </w:p>
    <w:p w14:paraId="1F41A93D"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COND</w:t>
      </w:r>
      <w:r w:rsidRPr="00F363DE">
        <w:rPr>
          <w:rFonts w:ascii="Times New Roman" w:hAnsi="Times New Roman" w:cs="Times New Roman"/>
          <w:szCs w:val="22"/>
        </w:rPr>
        <w:tab/>
        <w:t>Condenser</w:t>
      </w:r>
    </w:p>
    <w:p w14:paraId="35064720"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CADS</w:t>
      </w:r>
      <w:r w:rsidRPr="00F363DE">
        <w:rPr>
          <w:rFonts w:ascii="Times New Roman" w:hAnsi="Times New Roman" w:cs="Times New Roman"/>
          <w:szCs w:val="22"/>
        </w:rPr>
        <w:tab/>
        <w:t>Carbon adsorber</w:t>
      </w:r>
    </w:p>
    <w:p w14:paraId="4CE378C8"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FLARE</w:t>
      </w:r>
      <w:r w:rsidRPr="00F363DE">
        <w:rPr>
          <w:rFonts w:ascii="Times New Roman" w:hAnsi="Times New Roman" w:cs="Times New Roman"/>
          <w:szCs w:val="22"/>
        </w:rPr>
        <w:tab/>
        <w:t>Flare</w:t>
      </w:r>
    </w:p>
    <w:p w14:paraId="4D9D688C"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CATA</w:t>
      </w:r>
      <w:r w:rsidRPr="00F363DE">
        <w:rPr>
          <w:rFonts w:ascii="Times New Roman" w:hAnsi="Times New Roman" w:cs="Times New Roman"/>
          <w:szCs w:val="22"/>
        </w:rPr>
        <w:tab/>
        <w:t>Catalytic incinerator</w:t>
      </w:r>
    </w:p>
    <w:p w14:paraId="2AC09F2C"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INCIN</w:t>
      </w:r>
      <w:r w:rsidRPr="00F363DE">
        <w:rPr>
          <w:rFonts w:ascii="Times New Roman" w:hAnsi="Times New Roman" w:cs="Times New Roman"/>
          <w:szCs w:val="22"/>
        </w:rPr>
        <w:tab/>
        <w:t>Incinerator other than a catalytic incinerator</w:t>
      </w:r>
    </w:p>
    <w:p w14:paraId="3AA72C6F"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BPH44+</w:t>
      </w:r>
      <w:r w:rsidRPr="00F363DE">
        <w:rPr>
          <w:rFonts w:ascii="Times New Roman" w:hAnsi="Times New Roman" w:cs="Times New Roman"/>
          <w:szCs w:val="22"/>
        </w:rPr>
        <w:tab/>
        <w:t xml:space="preserve">Boiler or process heater with a design heat input capacity equal to or greater than 44 megawatts (MW) or in which all vent streams are introduced with the primary fuel or are used as the primary </w:t>
      </w:r>
      <w:proofErr w:type="gramStart"/>
      <w:r w:rsidRPr="00F363DE">
        <w:rPr>
          <w:rFonts w:ascii="Times New Roman" w:hAnsi="Times New Roman" w:cs="Times New Roman"/>
          <w:szCs w:val="22"/>
        </w:rPr>
        <w:t>fuel</w:t>
      </w:r>
      <w:proofErr w:type="gramEnd"/>
    </w:p>
    <w:p w14:paraId="3A6062CF" w14:textId="4DF27E3F"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BPH44-</w:t>
      </w:r>
      <w:r w:rsidRPr="00F363DE">
        <w:rPr>
          <w:rFonts w:ascii="Times New Roman" w:hAnsi="Times New Roman" w:cs="Times New Roman"/>
          <w:szCs w:val="22"/>
        </w:rPr>
        <w:tab/>
        <w:t xml:space="preserve">Boiler or process heater with a design heat input capacity of less than 44 MW and the vent stream is not introduced as or with the primary </w:t>
      </w:r>
      <w:proofErr w:type="gramStart"/>
      <w:r w:rsidRPr="00F363DE">
        <w:rPr>
          <w:rFonts w:ascii="Times New Roman" w:hAnsi="Times New Roman" w:cs="Times New Roman"/>
          <w:szCs w:val="22"/>
        </w:rPr>
        <w:t>fuel</w:t>
      </w:r>
      <w:proofErr w:type="gramEnd"/>
    </w:p>
    <w:p w14:paraId="1EBB79CA" w14:textId="77777777" w:rsidR="005543B7" w:rsidRPr="00480CCD" w:rsidRDefault="005543B7" w:rsidP="00D93DFB">
      <w:pPr>
        <w:pStyle w:val="CodeDescription"/>
        <w:tabs>
          <w:tab w:val="left" w:pos="720"/>
        </w:tabs>
        <w:spacing w:after="0"/>
        <w:contextualSpacing w:val="0"/>
        <w:rPr>
          <w:rFonts w:ascii="Times New Roman" w:hAnsi="Times New Roman" w:cs="Times New Roman"/>
          <w:szCs w:val="22"/>
        </w:rPr>
      </w:pPr>
      <w:r w:rsidRPr="00480CCD">
        <w:rPr>
          <w:rFonts w:ascii="Times New Roman" w:hAnsi="Times New Roman" w:cs="Times New Roman"/>
          <w:szCs w:val="22"/>
        </w:rPr>
        <w:t>OTHCMB</w:t>
      </w:r>
      <w:r w:rsidRPr="00480CCD">
        <w:rPr>
          <w:rFonts w:ascii="Times New Roman" w:hAnsi="Times New Roman" w:cs="Times New Roman"/>
          <w:szCs w:val="22"/>
        </w:rPr>
        <w:tab/>
        <w:t>Combustion device other than one of the above</w:t>
      </w:r>
    </w:p>
    <w:p w14:paraId="193C0504"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OTHNONC</w:t>
      </w:r>
      <w:r w:rsidRPr="00F363DE">
        <w:rPr>
          <w:rFonts w:ascii="Times New Roman" w:hAnsi="Times New Roman" w:cs="Times New Roman"/>
          <w:szCs w:val="22"/>
        </w:rPr>
        <w:tab/>
        <w:t xml:space="preserve">Non-combustion device other than one of the above </w:t>
      </w:r>
    </w:p>
    <w:p w14:paraId="2E991AA2"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R-ABS</w:t>
      </w:r>
      <w:r w:rsidRPr="00F363DE">
        <w:rPr>
          <w:rFonts w:ascii="Times New Roman" w:hAnsi="Times New Roman" w:cs="Times New Roman"/>
          <w:szCs w:val="22"/>
        </w:rPr>
        <w:tab/>
        <w:t>Final Recovery Device -Absorber</w:t>
      </w:r>
    </w:p>
    <w:p w14:paraId="429F8AD3"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R-COND</w:t>
      </w:r>
      <w:r w:rsidRPr="00F363DE">
        <w:rPr>
          <w:rFonts w:ascii="Times New Roman" w:hAnsi="Times New Roman" w:cs="Times New Roman"/>
          <w:szCs w:val="22"/>
        </w:rPr>
        <w:tab/>
        <w:t>Final Recovery Device -Condenser</w:t>
      </w:r>
    </w:p>
    <w:p w14:paraId="7D9D8F8C"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r w:rsidRPr="00F363DE">
        <w:rPr>
          <w:rFonts w:ascii="Times New Roman" w:hAnsi="Times New Roman" w:cs="Times New Roman"/>
          <w:szCs w:val="22"/>
        </w:rPr>
        <w:t>R-CADS</w:t>
      </w:r>
      <w:r w:rsidRPr="00F363DE">
        <w:rPr>
          <w:rFonts w:ascii="Times New Roman" w:hAnsi="Times New Roman" w:cs="Times New Roman"/>
          <w:szCs w:val="22"/>
        </w:rPr>
        <w:tab/>
        <w:t xml:space="preserve">Final Recovery Device -Carbon adsorber </w:t>
      </w:r>
    </w:p>
    <w:p w14:paraId="2098F854" w14:textId="77777777" w:rsidR="005543B7" w:rsidRPr="00F363DE" w:rsidRDefault="005543B7" w:rsidP="00D93DFB">
      <w:pPr>
        <w:pStyle w:val="CodeDescription"/>
        <w:tabs>
          <w:tab w:val="left" w:pos="720"/>
        </w:tabs>
        <w:spacing w:after="0"/>
        <w:contextualSpacing w:val="0"/>
        <w:rPr>
          <w:rFonts w:ascii="Times New Roman" w:hAnsi="Times New Roman" w:cs="Times New Roman"/>
          <w:szCs w:val="22"/>
        </w:rPr>
      </w:pPr>
      <w:bookmarkStart w:id="9" w:name="_Hlk130202880"/>
      <w:r w:rsidRPr="00F363DE">
        <w:rPr>
          <w:rFonts w:ascii="Times New Roman" w:hAnsi="Times New Roman" w:cs="Times New Roman"/>
          <w:szCs w:val="22"/>
        </w:rPr>
        <w:t>R-OTH</w:t>
      </w:r>
      <w:r>
        <w:rPr>
          <w:rFonts w:ascii="Times New Roman" w:hAnsi="Times New Roman" w:cs="Times New Roman"/>
          <w:szCs w:val="22"/>
        </w:rPr>
        <w:t>REC</w:t>
      </w:r>
      <w:r w:rsidRPr="00F363DE">
        <w:rPr>
          <w:rFonts w:ascii="Times New Roman" w:hAnsi="Times New Roman" w:cs="Times New Roman"/>
          <w:szCs w:val="22"/>
        </w:rPr>
        <w:tab/>
        <w:t>Final Recovery Device -Device other than one of the above</w:t>
      </w:r>
    </w:p>
    <w:bookmarkEnd w:id="9"/>
    <w:p w14:paraId="277B7BC5" w14:textId="732ABD47" w:rsidR="005543B7" w:rsidRPr="00F363DE" w:rsidRDefault="005543B7" w:rsidP="00C10BF6">
      <w:pPr>
        <w:spacing w:before="120" w:after="0" w:line="240" w:lineRule="auto"/>
        <w:rPr>
          <w:rFonts w:cs="Times New Roman"/>
        </w:rPr>
      </w:pPr>
      <w:r w:rsidRPr="00F363DE">
        <w:rPr>
          <w:rFonts w:cs="Times New Roman"/>
          <w:b/>
        </w:rPr>
        <w:t>SS Device ID</w:t>
      </w:r>
      <w:r w:rsidR="00D93DFB">
        <w:rPr>
          <w:rFonts w:cs="Times New Roman"/>
          <w:b/>
        </w:rPr>
        <w:t>:</w:t>
      </w:r>
    </w:p>
    <w:p w14:paraId="4747F275" w14:textId="71634C58" w:rsidR="005543B7" w:rsidRPr="00F363DE" w:rsidRDefault="005543B7" w:rsidP="005543B7">
      <w:pPr>
        <w:spacing w:after="120"/>
        <w:rPr>
          <w:rFonts w:cs="Times New Roman"/>
        </w:rPr>
      </w:pPr>
      <w:r w:rsidRPr="00F363DE">
        <w:rPr>
          <w:rFonts w:cs="Times New Roman"/>
        </w:rPr>
        <w:t>If applicable, enter the identification number (ID No.) for the control device to which emissions are routed (maximum</w:t>
      </w:r>
      <w:r w:rsidR="00D93DFB">
        <w:rPr>
          <w:rFonts w:cs="Times New Roman"/>
        </w:rPr>
        <w:t> </w:t>
      </w:r>
      <w:r w:rsidRPr="00F363DE">
        <w:rPr>
          <w:rFonts w:cs="Times New Roman"/>
        </w:rPr>
        <w:t>10</w:t>
      </w:r>
      <w:r w:rsidR="00D93DFB">
        <w:rPr>
          <w:rFonts w:cs="Times New Roman"/>
        </w:rPr>
        <w:t> </w:t>
      </w:r>
      <w:r w:rsidRPr="00F363DE">
        <w:rPr>
          <w:rFonts w:cs="Times New Roman"/>
        </w:rPr>
        <w:t>characters). This number should be consistent with the control device identification number listed on Form</w:t>
      </w:r>
      <w:r w:rsidR="00D93DFB">
        <w:rPr>
          <w:rFonts w:cs="Times New Roman"/>
        </w:rPr>
        <w:t> </w:t>
      </w:r>
      <w:r w:rsidRPr="00F363DE">
        <w:rPr>
          <w:rFonts w:cs="Times New Roman"/>
        </w:rPr>
        <w:t>OP-SUM entitled, “Individual Unit Summary</w:t>
      </w:r>
      <w:r w:rsidR="00BA53C2">
        <w:rPr>
          <w:rFonts w:cs="Times New Roman"/>
        </w:rPr>
        <w:t>.</w:t>
      </w:r>
      <w:r w:rsidRPr="00F363DE">
        <w:rPr>
          <w:rFonts w:cs="Times New Roman"/>
        </w:rPr>
        <w:t>” If there is no control device, then leave this column blank.</w:t>
      </w:r>
    </w:p>
    <w:p w14:paraId="0751C7B0" w14:textId="77777777" w:rsidR="00954759" w:rsidRPr="00954759" w:rsidRDefault="00954759" w:rsidP="00330A53">
      <w:pPr>
        <w:pStyle w:val="BulletedList"/>
        <w:numPr>
          <w:ilvl w:val="0"/>
          <w:numId w:val="24"/>
        </w:numPr>
        <w:ind w:left="547" w:hanging="547"/>
      </w:pPr>
      <w:r w:rsidRPr="00F363DE">
        <w:t>Go to Table 1</w:t>
      </w:r>
      <w:r>
        <w:t>e</w:t>
      </w:r>
      <w:r w:rsidRPr="00F363DE">
        <w:t xml:space="preserve"> if “SS Device Type” is “FLARE</w:t>
      </w:r>
      <w:r>
        <w:t>.</w:t>
      </w:r>
      <w:r w:rsidRPr="00F363DE">
        <w:t>”</w:t>
      </w:r>
    </w:p>
    <w:p w14:paraId="3C9AAAAE" w14:textId="1B81BBF5" w:rsidR="00954759" w:rsidRPr="00F363DE" w:rsidRDefault="00954759" w:rsidP="007C0D28">
      <w:pPr>
        <w:pStyle w:val="BulletedList"/>
        <w:numPr>
          <w:ilvl w:val="0"/>
          <w:numId w:val="24"/>
        </w:numPr>
        <w:tabs>
          <w:tab w:val="clear" w:pos="1094"/>
        </w:tabs>
        <w:ind w:left="547" w:hanging="547"/>
      </w:pPr>
      <w:r w:rsidRPr="00F363DE">
        <w:t>Complete “Alt 63SS Mon Parameters” only if “SS Device Type” is “R-ABS</w:t>
      </w:r>
      <w:r>
        <w:t>,</w:t>
      </w:r>
      <w:r w:rsidRPr="00F363DE">
        <w:t>” “R-COND</w:t>
      </w:r>
      <w:r>
        <w:t>,</w:t>
      </w:r>
      <w:r w:rsidRPr="00F363DE">
        <w:t>” “R-CADS</w:t>
      </w:r>
      <w:r>
        <w:t>,</w:t>
      </w:r>
      <w:r w:rsidRPr="00F363DE">
        <w:t>” “R-OTH</w:t>
      </w:r>
      <w:r>
        <w:t>REC,</w:t>
      </w:r>
      <w:r w:rsidRPr="00F363DE">
        <w:t>”</w:t>
      </w:r>
      <w:r>
        <w:t xml:space="preserve"> </w:t>
      </w:r>
      <w:r w:rsidRPr="00F363DE">
        <w:t>“ABS</w:t>
      </w:r>
      <w:r>
        <w:t>,</w:t>
      </w:r>
      <w:r w:rsidRPr="00F363DE">
        <w:t>” “COND</w:t>
      </w:r>
      <w:r>
        <w:t>,</w:t>
      </w:r>
      <w:r w:rsidRPr="00F363DE">
        <w:t>” “CADS</w:t>
      </w:r>
      <w:r>
        <w:t>,</w:t>
      </w:r>
      <w:r w:rsidRPr="00F363DE">
        <w:t>” “CATA</w:t>
      </w:r>
      <w:r>
        <w:t>,</w:t>
      </w:r>
      <w:r w:rsidRPr="00F363DE">
        <w:t>” “INCIN</w:t>
      </w:r>
      <w:r>
        <w:t>,</w:t>
      </w:r>
      <w:r w:rsidRPr="00F363DE">
        <w:t>” “BPH44+</w:t>
      </w:r>
      <w:r>
        <w:t>,</w:t>
      </w:r>
      <w:r w:rsidRPr="00F363DE">
        <w:t>” “BPH44-</w:t>
      </w:r>
      <w:r>
        <w:t>,</w:t>
      </w:r>
      <w:r w:rsidRPr="00F363DE">
        <w:t>” “OTHCMB</w:t>
      </w:r>
      <w:r>
        <w:t>,</w:t>
      </w:r>
      <w:r w:rsidRPr="00F363DE">
        <w:t>” or “OTHNONC.”</w:t>
      </w:r>
    </w:p>
    <w:p w14:paraId="775DE7FF" w14:textId="60A3BA38" w:rsidR="005543B7" w:rsidRPr="00F363DE" w:rsidRDefault="005543B7" w:rsidP="005543B7">
      <w:pPr>
        <w:spacing w:after="0" w:line="240" w:lineRule="auto"/>
        <w:rPr>
          <w:rFonts w:cs="Times New Roman"/>
        </w:rPr>
      </w:pPr>
      <w:r w:rsidRPr="00F363DE">
        <w:rPr>
          <w:rFonts w:cs="Times New Roman"/>
          <w:b/>
        </w:rPr>
        <w:t>Alt 63SS Mon Parameters:</w:t>
      </w:r>
    </w:p>
    <w:p w14:paraId="689A1CF7" w14:textId="77777777" w:rsidR="005543B7" w:rsidRDefault="005543B7" w:rsidP="005543B7">
      <w:pPr>
        <w:spacing w:after="120" w:line="240" w:lineRule="auto"/>
        <w:rPr>
          <w:rFonts w:cs="Times New Roman"/>
        </w:rPr>
      </w:pPr>
      <w:r w:rsidRPr="00F363DE">
        <w:rPr>
          <w:rFonts w:cs="Times New Roman"/>
        </w:rPr>
        <w:t>Enter “YES” if alternate monitoring parameters or requirements have been approved by the Administrator. Otherwise, enter “NO</w:t>
      </w:r>
      <w:r>
        <w:rPr>
          <w:rFonts w:cs="Times New Roman"/>
        </w:rPr>
        <w:t>.</w:t>
      </w:r>
      <w:r w:rsidRPr="00F363DE">
        <w:rPr>
          <w:rFonts w:cs="Times New Roman"/>
        </w:rPr>
        <w:t>”</w:t>
      </w:r>
    </w:p>
    <w:p w14:paraId="0F9C32D6" w14:textId="7656ED57" w:rsidR="00D93DFB" w:rsidRDefault="00D93DFB">
      <w:pPr>
        <w:rPr>
          <w:rFonts w:cs="Times New Roman"/>
        </w:rPr>
      </w:pPr>
      <w:r>
        <w:rPr>
          <w:rFonts w:cs="Times New Roman"/>
        </w:rPr>
        <w:br w:type="page"/>
      </w:r>
    </w:p>
    <w:p w14:paraId="7B562F54" w14:textId="77777777" w:rsidR="005543B7" w:rsidRPr="00F363DE" w:rsidRDefault="005543B7" w:rsidP="00215499">
      <w:pPr>
        <w:pStyle w:val="BulletedList"/>
        <w:numPr>
          <w:ilvl w:val="0"/>
          <w:numId w:val="24"/>
        </w:numPr>
        <w:tabs>
          <w:tab w:val="clear" w:pos="1094"/>
        </w:tabs>
        <w:ind w:left="547" w:hanging="547"/>
      </w:pPr>
      <w:r w:rsidRPr="00F363DE">
        <w:lastRenderedPageBreak/>
        <w:t>Complete “Alt 63SS Mon ID” only if “Alt 63SS Mon Parameters” is “YES</w:t>
      </w:r>
      <w:r>
        <w:t>.</w:t>
      </w:r>
      <w:r w:rsidRPr="00F363DE">
        <w:t>”</w:t>
      </w:r>
    </w:p>
    <w:p w14:paraId="3462B688" w14:textId="1BBF1667" w:rsidR="00D93DFB" w:rsidRDefault="005543B7" w:rsidP="005543B7">
      <w:pPr>
        <w:spacing w:after="0" w:line="240" w:lineRule="auto"/>
        <w:rPr>
          <w:rFonts w:cs="Times New Roman"/>
          <w:b/>
        </w:rPr>
      </w:pPr>
      <w:r w:rsidRPr="00F363DE">
        <w:rPr>
          <w:rFonts w:cs="Times New Roman"/>
          <w:b/>
        </w:rPr>
        <w:t>Alt 63SS Mon ID:</w:t>
      </w:r>
    </w:p>
    <w:p w14:paraId="4A01538D" w14:textId="77777777" w:rsidR="005543B7" w:rsidRDefault="005543B7" w:rsidP="005543B7">
      <w:pPr>
        <w:spacing w:after="120" w:line="240" w:lineRule="auto"/>
        <w:rPr>
          <w:rFonts w:cs="Times New Roman"/>
        </w:rPr>
      </w:pPr>
      <w:r w:rsidRPr="00F363DE">
        <w:rPr>
          <w:rFonts w:cs="Times New Roman"/>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r>
        <w:rPr>
          <w:rFonts w:cs="Times New Roman"/>
        </w:rPr>
        <w:t>.</w:t>
      </w:r>
    </w:p>
    <w:p w14:paraId="2FEF2163" w14:textId="77777777" w:rsidR="005543B7" w:rsidRPr="008A7824" w:rsidRDefault="005543B7" w:rsidP="00C10BF6">
      <w:pPr>
        <w:pStyle w:val="BoldContinue"/>
        <w:numPr>
          <w:ilvl w:val="0"/>
          <w:numId w:val="18"/>
        </w:numPr>
        <w:tabs>
          <w:tab w:val="left" w:pos="547"/>
        </w:tabs>
        <w:spacing w:after="120"/>
        <w:ind w:left="547" w:hanging="547"/>
        <w:contextualSpacing w:val="0"/>
        <w:rPr>
          <w:rFonts w:cs="Times New Roman"/>
        </w:rPr>
      </w:pPr>
      <w:r>
        <w:rPr>
          <w:rFonts w:ascii="Times New Roman" w:hAnsi="Times New Roman" w:cs="Times New Roman"/>
        </w:rPr>
        <w:t>Continue only</w:t>
      </w:r>
      <w:r w:rsidRPr="00F363DE">
        <w:rPr>
          <w:rFonts w:ascii="Times New Roman" w:hAnsi="Times New Roman" w:cs="Times New Roman"/>
        </w:rPr>
        <w:t xml:space="preserve"> if “SS Device Type” is “ABS</w:t>
      </w:r>
      <w:r>
        <w:rPr>
          <w:rFonts w:ascii="Times New Roman" w:hAnsi="Times New Roman" w:cs="Times New Roman"/>
        </w:rPr>
        <w:t>,</w:t>
      </w:r>
      <w:r w:rsidRPr="00F363DE">
        <w:rPr>
          <w:rFonts w:ascii="Times New Roman" w:hAnsi="Times New Roman" w:cs="Times New Roman"/>
        </w:rPr>
        <w:t>” “COND</w:t>
      </w:r>
      <w:r>
        <w:rPr>
          <w:rFonts w:ascii="Times New Roman" w:hAnsi="Times New Roman" w:cs="Times New Roman"/>
        </w:rPr>
        <w:t>,</w:t>
      </w:r>
      <w:r w:rsidRPr="00F363DE">
        <w:rPr>
          <w:rFonts w:ascii="Times New Roman" w:hAnsi="Times New Roman" w:cs="Times New Roman"/>
        </w:rPr>
        <w:t>” “CADS</w:t>
      </w:r>
      <w:r>
        <w:rPr>
          <w:rFonts w:ascii="Times New Roman" w:hAnsi="Times New Roman" w:cs="Times New Roman"/>
        </w:rPr>
        <w:t>,</w:t>
      </w:r>
      <w:r w:rsidRPr="00F363DE">
        <w:rPr>
          <w:rFonts w:ascii="Times New Roman" w:hAnsi="Times New Roman" w:cs="Times New Roman"/>
        </w:rPr>
        <w:t>” “CATA</w:t>
      </w:r>
      <w:r>
        <w:rPr>
          <w:rFonts w:ascii="Times New Roman" w:hAnsi="Times New Roman" w:cs="Times New Roman"/>
        </w:rPr>
        <w:t>,</w:t>
      </w:r>
      <w:r w:rsidRPr="00F363DE">
        <w:rPr>
          <w:rFonts w:ascii="Times New Roman" w:hAnsi="Times New Roman" w:cs="Times New Roman"/>
        </w:rPr>
        <w:t>” “INCIN</w:t>
      </w:r>
      <w:r>
        <w:rPr>
          <w:rFonts w:ascii="Times New Roman" w:hAnsi="Times New Roman" w:cs="Times New Roman"/>
        </w:rPr>
        <w:t>,</w:t>
      </w:r>
      <w:r w:rsidRPr="00F363DE">
        <w:rPr>
          <w:rFonts w:ascii="Times New Roman" w:hAnsi="Times New Roman" w:cs="Times New Roman"/>
        </w:rPr>
        <w:t>” “BPH</w:t>
      </w:r>
      <w:r>
        <w:rPr>
          <w:rFonts w:ascii="Times New Roman" w:hAnsi="Times New Roman" w:cs="Times New Roman"/>
        </w:rPr>
        <w:t>4</w:t>
      </w:r>
      <w:r w:rsidRPr="00F363DE">
        <w:rPr>
          <w:rFonts w:ascii="Times New Roman" w:hAnsi="Times New Roman" w:cs="Times New Roman"/>
        </w:rPr>
        <w:t>4</w:t>
      </w:r>
      <w:r>
        <w:rPr>
          <w:rFonts w:ascii="Times New Roman" w:hAnsi="Times New Roman" w:cs="Times New Roman"/>
        </w:rPr>
        <w:t>-,</w:t>
      </w:r>
      <w:r w:rsidRPr="00F363DE">
        <w:rPr>
          <w:rFonts w:ascii="Times New Roman" w:hAnsi="Times New Roman" w:cs="Times New Roman"/>
        </w:rPr>
        <w:t>” “BPH44+</w:t>
      </w:r>
      <w:r>
        <w:rPr>
          <w:rFonts w:ascii="Times New Roman" w:hAnsi="Times New Roman" w:cs="Times New Roman"/>
        </w:rPr>
        <w:t>,</w:t>
      </w:r>
      <w:r w:rsidRPr="00F363DE">
        <w:rPr>
          <w:rFonts w:ascii="Times New Roman" w:hAnsi="Times New Roman" w:cs="Times New Roman"/>
        </w:rPr>
        <w:t>” “OTHCMB</w:t>
      </w:r>
      <w:r>
        <w:rPr>
          <w:rFonts w:ascii="Times New Roman" w:hAnsi="Times New Roman" w:cs="Times New Roman"/>
        </w:rPr>
        <w:t>,</w:t>
      </w:r>
      <w:r w:rsidRPr="00F363DE">
        <w:rPr>
          <w:rFonts w:ascii="Times New Roman" w:hAnsi="Times New Roman" w:cs="Times New Roman"/>
        </w:rPr>
        <w:t>” or “OTHNONC.”</w:t>
      </w:r>
    </w:p>
    <w:p w14:paraId="2DB58EBE" w14:textId="77777777" w:rsidR="005543B7" w:rsidRPr="00F363DE" w:rsidRDefault="005543B7" w:rsidP="005543B7">
      <w:pPr>
        <w:pBdr>
          <w:bottom w:val="double" w:sz="6" w:space="1" w:color="auto"/>
        </w:pBdr>
        <w:spacing w:after="120" w:line="240" w:lineRule="auto"/>
        <w:rPr>
          <w:rFonts w:cs="Times New Roman"/>
        </w:rPr>
      </w:pPr>
    </w:p>
    <w:bookmarkStart w:id="10" w:name="Inst_Table1c"/>
    <w:p w14:paraId="5E32626B" w14:textId="38C0E051" w:rsidR="005543B7" w:rsidRPr="00F363DE" w:rsidRDefault="00466C92" w:rsidP="00D93DFB">
      <w:pPr>
        <w:pStyle w:val="SpecificTable"/>
        <w:tabs>
          <w:tab w:val="left" w:pos="1440"/>
        </w:tabs>
        <w:spacing w:after="120"/>
        <w:rPr>
          <w:rStyle w:val="Question"/>
          <w:rFonts w:cs="Times New Roman"/>
          <w:u w:val="none"/>
        </w:rPr>
      </w:pPr>
      <w:r>
        <w:rPr>
          <w:rStyle w:val="Hyperlink"/>
        </w:rPr>
        <w:fldChar w:fldCharType="begin"/>
      </w:r>
      <w:r w:rsidR="00AF7A20">
        <w:rPr>
          <w:rStyle w:val="Hyperlink"/>
        </w:rPr>
        <w:instrText>HYPERLINK  \l "Table_1c" \o "Link to Table 1c"</w:instrText>
      </w:r>
      <w:r>
        <w:rPr>
          <w:rStyle w:val="Hyperlink"/>
        </w:rPr>
      </w:r>
      <w:r>
        <w:rPr>
          <w:rStyle w:val="Hyperlink"/>
        </w:rPr>
        <w:fldChar w:fldCharType="separate"/>
      </w:r>
      <w:r w:rsidR="005543B7" w:rsidRPr="00C60ECC">
        <w:rPr>
          <w:rStyle w:val="Hyperlink"/>
        </w:rPr>
        <w:t>Table 1c:</w:t>
      </w:r>
      <w:bookmarkEnd w:id="10"/>
      <w:r>
        <w:rPr>
          <w:rStyle w:val="Hyperlink"/>
        </w:rPr>
        <w:fldChar w:fldCharType="end"/>
      </w:r>
      <w:r w:rsidR="005543B7" w:rsidRPr="00F363DE">
        <w:rPr>
          <w:rFonts w:cs="Times New Roman"/>
        </w:rPr>
        <w:tab/>
        <w:t>Title 40 Code of Federal Regulations Part 63 (40 CFR Part 63), Subpart WWWW:  National Emission Standards for Hazardous Air Pollutants: Reinforced Plastic Composites Production</w:t>
      </w:r>
      <w:r w:rsidR="005543B7" w:rsidRPr="00F363DE">
        <w:rPr>
          <w:rStyle w:val="Question"/>
          <w:rFonts w:cs="Times New Roman"/>
          <w:u w:val="none"/>
        </w:rPr>
        <w:t xml:space="preserve"> </w:t>
      </w:r>
    </w:p>
    <w:p w14:paraId="4DF69416" w14:textId="603CAC24" w:rsidR="005543B7" w:rsidRPr="00F363DE" w:rsidRDefault="005543B7" w:rsidP="005543B7">
      <w:pPr>
        <w:spacing w:after="0" w:line="240" w:lineRule="auto"/>
        <w:rPr>
          <w:rFonts w:cs="Times New Roman"/>
        </w:rPr>
      </w:pPr>
      <w:r w:rsidRPr="00F363DE">
        <w:rPr>
          <w:rStyle w:val="Question"/>
          <w:rFonts w:cs="Times New Roman"/>
          <w:u w:val="none"/>
        </w:rPr>
        <w:t>Process ID No.:</w:t>
      </w:r>
    </w:p>
    <w:p w14:paraId="079BFB71" w14:textId="1F8630DE" w:rsidR="005543B7" w:rsidRPr="00F363DE" w:rsidRDefault="005543B7" w:rsidP="005543B7">
      <w:pPr>
        <w:spacing w:after="120" w:line="240" w:lineRule="auto"/>
        <w:rPr>
          <w:rFonts w:cs="Times New Roman"/>
        </w:rPr>
      </w:pPr>
      <w:r w:rsidRPr="00F363DE">
        <w:rPr>
          <w:rFonts w:cs="Times New Roman"/>
        </w:rPr>
        <w:t>Enter the identification number (ID No.) for the reinforced plastic composites production facility (maximum</w:t>
      </w:r>
      <w:r w:rsidR="00D93DFB">
        <w:rPr>
          <w:rFonts w:cs="Times New Roman"/>
        </w:rPr>
        <w:t> </w:t>
      </w:r>
      <w:r w:rsidRPr="00F363DE">
        <w:rPr>
          <w:rFonts w:cs="Times New Roman"/>
        </w:rPr>
        <w:t>10</w:t>
      </w:r>
      <w:r w:rsidR="00D93DFB">
        <w:rPr>
          <w:rFonts w:cs="Times New Roman"/>
        </w:rPr>
        <w:t> </w:t>
      </w:r>
      <w:r w:rsidRPr="00F363DE">
        <w:rPr>
          <w:rFonts w:cs="Times New Roman"/>
        </w:rPr>
        <w:t xml:space="preserve">characters) as listed on Form OP-SUM (Individual Unit Summary). </w:t>
      </w:r>
    </w:p>
    <w:p w14:paraId="0609E3AA" w14:textId="2C29A364" w:rsidR="005543B7" w:rsidRPr="00F363DE" w:rsidRDefault="005543B7" w:rsidP="005543B7">
      <w:pPr>
        <w:spacing w:after="0" w:line="240" w:lineRule="auto"/>
        <w:rPr>
          <w:rFonts w:cs="Times New Roman"/>
        </w:rPr>
      </w:pPr>
      <w:r w:rsidRPr="00F363DE">
        <w:rPr>
          <w:rStyle w:val="Question"/>
          <w:rFonts w:cs="Times New Roman"/>
          <w:u w:val="none"/>
        </w:rPr>
        <w:t>SOP Index No.:</w:t>
      </w:r>
    </w:p>
    <w:p w14:paraId="446F9A6B" w14:textId="0E0B7DDE" w:rsidR="005543B7" w:rsidRPr="00C60ECC" w:rsidRDefault="005543B7" w:rsidP="005543B7">
      <w:pPr>
        <w:spacing w:after="120" w:line="240" w:lineRule="auto"/>
        <w:rPr>
          <w:rStyle w:val="Hyperlink"/>
        </w:rPr>
      </w:pPr>
      <w:r w:rsidRPr="00F363DE">
        <w:rPr>
          <w:rFonts w:cs="Times New Roman"/>
        </w:rPr>
        <w:t>Site operating permit (SOP) applicants should indicate the SOP index number for the unit or group of units (maximum</w:t>
      </w:r>
      <w:r w:rsidR="009C2412">
        <w:rPr>
          <w:rFonts w:cs="Times New Roman"/>
        </w:rPr>
        <w:t xml:space="preserve"> </w:t>
      </w:r>
      <w:r w:rsidRPr="00F363DE">
        <w:rPr>
          <w:rFonts w:cs="Times New Roman"/>
        </w:rPr>
        <w:t>15</w:t>
      </w:r>
      <w:r w:rsidR="00D93DFB">
        <w:rPr>
          <w:rFonts w:cs="Times New Roman"/>
        </w:rPr>
        <w:t> </w:t>
      </w:r>
      <w:r w:rsidRPr="00F363DE">
        <w:rPr>
          <w:rFonts w:cs="Times New Roman"/>
        </w:rPr>
        <w:t xml:space="preserve">characters consisting of numeric, alphanumeric characters, and/or dashes prefixed by a code for the applicable regulation [i.e., 60KB-XXXX]). </w:t>
      </w:r>
      <w:r w:rsidR="00C11F3B" w:rsidRPr="00FF0E4C">
        <w:rPr>
          <w:rFonts w:cs="Times New Roman"/>
        </w:rPr>
        <w:t xml:space="preserve">For additional information relating to SOP index numbers, please see the Completing FOP Applications – Additional Guidance on the TCEQ </w:t>
      </w:r>
      <w:r w:rsidR="003637E4">
        <w:rPr>
          <w:rFonts w:cs="Times New Roman"/>
        </w:rPr>
        <w:t>web</w:t>
      </w:r>
      <w:r w:rsidR="00C11F3B" w:rsidRPr="00FF0E4C">
        <w:rPr>
          <w:rFonts w:cs="Times New Roman"/>
        </w:rPr>
        <w:t>site at</w:t>
      </w:r>
      <w:r w:rsidR="00C11F3B">
        <w:rPr>
          <w:rFonts w:cs="Times New Roman"/>
        </w:rPr>
        <w:t xml:space="preserve"> </w:t>
      </w:r>
      <w:hyperlink r:id="rId10" w:tooltip="Link to FOP guidance webpage" w:history="1">
        <w:r w:rsidR="00C11F3B" w:rsidRPr="00FF0E4C">
          <w:rPr>
            <w:rStyle w:val="Hyperlink"/>
          </w:rPr>
          <w:t>www.tceq.texas.gov/permitting/air/guidance/titlev/tv_fop_guidance.html</w:t>
        </w:r>
        <w:r w:rsidR="00C11F3B" w:rsidRPr="001C7A9E">
          <w:rPr>
            <w:rStyle w:val="Hyperlink"/>
            <w:color w:val="auto"/>
            <w:u w:val="none"/>
          </w:rPr>
          <w:t>.</w:t>
        </w:r>
      </w:hyperlink>
    </w:p>
    <w:p w14:paraId="0883D46A" w14:textId="77777777" w:rsidR="005543B7" w:rsidRPr="00172A25" w:rsidRDefault="005543B7" w:rsidP="005543B7">
      <w:pPr>
        <w:keepNext/>
        <w:keepLines/>
        <w:spacing w:after="0" w:line="240" w:lineRule="auto"/>
        <w:rPr>
          <w:rFonts w:cs="Times New Roman"/>
        </w:rPr>
      </w:pPr>
      <w:r w:rsidRPr="00172A25">
        <w:rPr>
          <w:rFonts w:cs="Times New Roman"/>
          <w:b/>
        </w:rPr>
        <w:t>Halogen Device</w:t>
      </w:r>
      <w:r w:rsidRPr="00172A25">
        <w:rPr>
          <w:rFonts w:cs="Times New Roman"/>
          <w:b/>
          <w:bCs/>
        </w:rPr>
        <w:t>:</w:t>
      </w:r>
    </w:p>
    <w:p w14:paraId="44789C4E" w14:textId="738208F6" w:rsidR="005543B7" w:rsidRPr="00482972" w:rsidRDefault="005543B7" w:rsidP="005543B7">
      <w:pPr>
        <w:spacing w:after="120" w:line="240" w:lineRule="auto"/>
        <w:rPr>
          <w:rFonts w:cs="Times New Roman"/>
        </w:rPr>
      </w:pPr>
      <w:r w:rsidRPr="00172A25">
        <w:rPr>
          <w:rFonts w:cs="Times New Roman"/>
        </w:rPr>
        <w:t>Enter “YES” if a halogen scrubber or other halogen reduction device is used. Otherwise, enter “NO</w:t>
      </w:r>
      <w:r w:rsidRPr="00482972">
        <w:rPr>
          <w:rFonts w:cs="Times New Roman"/>
        </w:rPr>
        <w:t>.”</w:t>
      </w:r>
    </w:p>
    <w:p w14:paraId="62114635" w14:textId="77777777" w:rsidR="005543B7" w:rsidRPr="00F363DE" w:rsidRDefault="005543B7" w:rsidP="00215499">
      <w:pPr>
        <w:pStyle w:val="BulletedList"/>
        <w:numPr>
          <w:ilvl w:val="0"/>
          <w:numId w:val="24"/>
        </w:numPr>
        <w:tabs>
          <w:tab w:val="clear" w:pos="1094"/>
        </w:tabs>
        <w:ind w:left="547" w:hanging="547"/>
      </w:pPr>
      <w:r w:rsidRPr="00F363DE">
        <w:t>Complete “</w:t>
      </w:r>
      <w:r>
        <w:t>HAL Device Type</w:t>
      </w:r>
      <w:r w:rsidRPr="00F363DE">
        <w:t>” only if “</w:t>
      </w:r>
      <w:r>
        <w:t>Halogen Device</w:t>
      </w:r>
      <w:r w:rsidRPr="00F363DE">
        <w:t>” is “</w:t>
      </w:r>
      <w:r>
        <w:t>YES.</w:t>
      </w:r>
      <w:r w:rsidRPr="00F363DE">
        <w:t>”</w:t>
      </w:r>
    </w:p>
    <w:p w14:paraId="72CFD1D6" w14:textId="77777777" w:rsidR="00760419" w:rsidRDefault="005543B7" w:rsidP="00760419">
      <w:pPr>
        <w:spacing w:after="0" w:line="240" w:lineRule="auto"/>
        <w:rPr>
          <w:rFonts w:cs="Times New Roman"/>
        </w:rPr>
      </w:pPr>
      <w:r w:rsidRPr="00480CCD">
        <w:rPr>
          <w:rFonts w:cs="Times New Roman"/>
          <w:b/>
        </w:rPr>
        <w:t>H</w:t>
      </w:r>
      <w:r>
        <w:rPr>
          <w:rFonts w:cs="Times New Roman"/>
          <w:b/>
        </w:rPr>
        <w:t>AL</w:t>
      </w:r>
      <w:r w:rsidRPr="00480CCD">
        <w:rPr>
          <w:rFonts w:cs="Times New Roman"/>
          <w:b/>
        </w:rPr>
        <w:t xml:space="preserve"> Device Type:</w:t>
      </w:r>
    </w:p>
    <w:p w14:paraId="4BBF5258" w14:textId="1E5D0D31" w:rsidR="005543B7" w:rsidRPr="00F363DE" w:rsidRDefault="005543B7" w:rsidP="005543B7">
      <w:pPr>
        <w:spacing w:after="120" w:line="240" w:lineRule="auto"/>
        <w:rPr>
          <w:rFonts w:cs="Times New Roman"/>
        </w:rPr>
      </w:pPr>
      <w:r w:rsidRPr="00F363DE">
        <w:rPr>
          <w:rFonts w:cs="Times New Roman"/>
        </w:rPr>
        <w:t xml:space="preserve">Select </w:t>
      </w:r>
      <w:r w:rsidRPr="00480CCD">
        <w:rPr>
          <w:rFonts w:cs="Times New Roman"/>
          <w:bCs/>
        </w:rPr>
        <w:t>one</w:t>
      </w:r>
      <w:r w:rsidRPr="00F363DE">
        <w:rPr>
          <w:rFonts w:cs="Times New Roman"/>
        </w:rPr>
        <w:t xml:space="preserve"> of the following options that describes halogen reduction device used. Enter the </w:t>
      </w:r>
      <w:r w:rsidRPr="00480CCD">
        <w:rPr>
          <w:rFonts w:cs="Times New Roman"/>
          <w:bCs/>
        </w:rPr>
        <w:t>code</w:t>
      </w:r>
      <w:r w:rsidRPr="00F363DE">
        <w:rPr>
          <w:rFonts w:cs="Times New Roman"/>
        </w:rPr>
        <w:t xml:space="preserve"> on the form.</w:t>
      </w:r>
    </w:p>
    <w:p w14:paraId="05C6D3D0" w14:textId="77777777" w:rsidR="005543B7" w:rsidRPr="00F363DE" w:rsidRDefault="005543B7" w:rsidP="005543B7">
      <w:pPr>
        <w:pStyle w:val="HEADERBOLD"/>
        <w:tabs>
          <w:tab w:val="left" w:pos="720"/>
          <w:tab w:val="left" w:pos="2160"/>
        </w:tabs>
        <w:ind w:left="2160" w:hanging="1440"/>
      </w:pPr>
      <w:r w:rsidRPr="00F363DE">
        <w:t>Code</w:t>
      </w:r>
      <w:r w:rsidRPr="00F363DE">
        <w:tab/>
        <w:t>Description</w:t>
      </w:r>
    </w:p>
    <w:p w14:paraId="37B87DDF" w14:textId="77777777" w:rsidR="005543B7" w:rsidRPr="00F363DE" w:rsidRDefault="005543B7" w:rsidP="005543B7">
      <w:pPr>
        <w:keepLines/>
        <w:tabs>
          <w:tab w:val="left" w:pos="720"/>
          <w:tab w:val="left" w:pos="2160"/>
        </w:tabs>
        <w:spacing w:after="0" w:line="240" w:lineRule="auto"/>
        <w:ind w:left="2160" w:hanging="1440"/>
        <w:rPr>
          <w:rFonts w:cs="Times New Roman"/>
        </w:rPr>
      </w:pPr>
      <w:r w:rsidRPr="00F363DE">
        <w:rPr>
          <w:rFonts w:cs="Times New Roman"/>
        </w:rPr>
        <w:t>SCRBBFR</w:t>
      </w:r>
      <w:r w:rsidRPr="00F363DE">
        <w:rPr>
          <w:rFonts w:cs="Times New Roman"/>
        </w:rPr>
        <w:tab/>
        <w:t xml:space="preserve">A halogen scrubber preceding a combustion </w:t>
      </w:r>
      <w:proofErr w:type="gramStart"/>
      <w:r w:rsidRPr="00F363DE">
        <w:rPr>
          <w:rFonts w:cs="Times New Roman"/>
        </w:rPr>
        <w:t>device</w:t>
      </w:r>
      <w:proofErr w:type="gramEnd"/>
    </w:p>
    <w:p w14:paraId="3BC1AD67" w14:textId="77777777" w:rsidR="005543B7" w:rsidRPr="00F363DE" w:rsidRDefault="005543B7" w:rsidP="005543B7">
      <w:pPr>
        <w:keepLines/>
        <w:tabs>
          <w:tab w:val="left" w:pos="720"/>
          <w:tab w:val="left" w:pos="2160"/>
        </w:tabs>
        <w:spacing w:after="0" w:line="240" w:lineRule="auto"/>
        <w:ind w:left="2160" w:hanging="1440"/>
        <w:rPr>
          <w:rFonts w:cs="Times New Roman"/>
        </w:rPr>
      </w:pPr>
      <w:r w:rsidRPr="00F363DE">
        <w:rPr>
          <w:rFonts w:cs="Times New Roman"/>
        </w:rPr>
        <w:t>SCRBAFT</w:t>
      </w:r>
      <w:r w:rsidRPr="00F363DE">
        <w:rPr>
          <w:rFonts w:cs="Times New Roman"/>
        </w:rPr>
        <w:tab/>
        <w:t xml:space="preserve">A halogen scrubber following a combustion </w:t>
      </w:r>
      <w:proofErr w:type="gramStart"/>
      <w:r w:rsidRPr="00F363DE">
        <w:rPr>
          <w:rFonts w:cs="Times New Roman"/>
        </w:rPr>
        <w:t>device</w:t>
      </w:r>
      <w:proofErr w:type="gramEnd"/>
    </w:p>
    <w:p w14:paraId="102616A5" w14:textId="77777777" w:rsidR="005543B7" w:rsidRPr="00F363DE" w:rsidRDefault="005543B7" w:rsidP="005543B7">
      <w:pPr>
        <w:keepLines/>
        <w:tabs>
          <w:tab w:val="left" w:pos="720"/>
          <w:tab w:val="left" w:pos="2160"/>
        </w:tabs>
        <w:spacing w:after="0" w:line="240" w:lineRule="auto"/>
        <w:ind w:left="2160" w:hanging="1440"/>
        <w:rPr>
          <w:rFonts w:cs="Times New Roman"/>
        </w:rPr>
      </w:pPr>
      <w:r w:rsidRPr="00F363DE">
        <w:rPr>
          <w:rFonts w:cs="Times New Roman"/>
        </w:rPr>
        <w:t>SCRBNO</w:t>
      </w:r>
      <w:r w:rsidRPr="00F363DE">
        <w:rPr>
          <w:rFonts w:cs="Times New Roman"/>
        </w:rPr>
        <w:tab/>
        <w:t xml:space="preserve">A halogen scrubber is used, no combustion </w:t>
      </w:r>
      <w:proofErr w:type="gramStart"/>
      <w:r w:rsidRPr="00F363DE">
        <w:rPr>
          <w:rFonts w:cs="Times New Roman"/>
        </w:rPr>
        <w:t>device</w:t>
      </w:r>
      <w:proofErr w:type="gramEnd"/>
    </w:p>
    <w:p w14:paraId="203F83B2" w14:textId="77777777" w:rsidR="005543B7" w:rsidRPr="00F363DE" w:rsidRDefault="005543B7" w:rsidP="005543B7">
      <w:pPr>
        <w:keepLines/>
        <w:tabs>
          <w:tab w:val="left" w:pos="720"/>
          <w:tab w:val="left" w:pos="2160"/>
        </w:tabs>
        <w:spacing w:after="0" w:line="240" w:lineRule="auto"/>
        <w:ind w:left="2160" w:hanging="1440"/>
        <w:rPr>
          <w:rFonts w:cs="Times New Roman"/>
        </w:rPr>
      </w:pPr>
      <w:r w:rsidRPr="00F363DE">
        <w:rPr>
          <w:rFonts w:cs="Times New Roman"/>
        </w:rPr>
        <w:t>OTHBFR</w:t>
      </w:r>
      <w:r w:rsidRPr="00F363DE">
        <w:rPr>
          <w:rFonts w:cs="Times New Roman"/>
        </w:rPr>
        <w:tab/>
        <w:t xml:space="preserve">A halogen reduction device other than a scrubber preceding a combustion </w:t>
      </w:r>
      <w:proofErr w:type="gramStart"/>
      <w:r w:rsidRPr="00F363DE">
        <w:rPr>
          <w:rFonts w:cs="Times New Roman"/>
        </w:rPr>
        <w:t>device</w:t>
      </w:r>
      <w:proofErr w:type="gramEnd"/>
      <w:r w:rsidRPr="00F363DE">
        <w:rPr>
          <w:rFonts w:cs="Times New Roman"/>
        </w:rPr>
        <w:t xml:space="preserve"> </w:t>
      </w:r>
    </w:p>
    <w:p w14:paraId="3FAC0FA4" w14:textId="77777777" w:rsidR="005543B7" w:rsidRPr="00F363DE" w:rsidRDefault="005543B7" w:rsidP="005543B7">
      <w:pPr>
        <w:keepLines/>
        <w:tabs>
          <w:tab w:val="left" w:pos="720"/>
          <w:tab w:val="left" w:pos="2160"/>
        </w:tabs>
        <w:spacing w:after="0" w:line="240" w:lineRule="auto"/>
        <w:ind w:left="2160" w:hanging="1440"/>
        <w:rPr>
          <w:rFonts w:cs="Times New Roman"/>
        </w:rPr>
      </w:pPr>
      <w:r w:rsidRPr="00F363DE">
        <w:rPr>
          <w:rFonts w:cs="Times New Roman"/>
        </w:rPr>
        <w:t>OTHAFT</w:t>
      </w:r>
      <w:r w:rsidRPr="00F363DE">
        <w:rPr>
          <w:rFonts w:cs="Times New Roman"/>
        </w:rPr>
        <w:tab/>
        <w:t xml:space="preserve">A halogen reduction device other than a scrubber following a combustion </w:t>
      </w:r>
      <w:proofErr w:type="gramStart"/>
      <w:r w:rsidRPr="00F363DE">
        <w:rPr>
          <w:rFonts w:cs="Times New Roman"/>
        </w:rPr>
        <w:t>device</w:t>
      </w:r>
      <w:proofErr w:type="gramEnd"/>
    </w:p>
    <w:p w14:paraId="46E0E776" w14:textId="77777777" w:rsidR="005543B7" w:rsidRDefault="005543B7" w:rsidP="005543B7">
      <w:pPr>
        <w:spacing w:after="120"/>
        <w:ind w:firstLine="720"/>
        <w:rPr>
          <w:rStyle w:val="Question"/>
          <w:rFonts w:cs="Times New Roman"/>
          <w:u w:val="none"/>
        </w:rPr>
      </w:pPr>
      <w:r w:rsidRPr="00F363DE">
        <w:rPr>
          <w:rFonts w:cs="Times New Roman"/>
        </w:rPr>
        <w:t>OTHNO</w:t>
      </w:r>
      <w:r w:rsidRPr="00F363DE">
        <w:rPr>
          <w:rFonts w:cs="Times New Roman"/>
        </w:rPr>
        <w:tab/>
        <w:t xml:space="preserve">A halogen reduction device other than a scrubber is used, no combustion </w:t>
      </w:r>
      <w:proofErr w:type="gramStart"/>
      <w:r w:rsidRPr="00F363DE">
        <w:rPr>
          <w:rFonts w:cs="Times New Roman"/>
        </w:rPr>
        <w:t>device</w:t>
      </w:r>
      <w:proofErr w:type="gramEnd"/>
    </w:p>
    <w:p w14:paraId="3D1C6E63" w14:textId="77777777" w:rsidR="005543B7" w:rsidRPr="00F363DE" w:rsidRDefault="005543B7" w:rsidP="005543B7">
      <w:pPr>
        <w:keepNext/>
        <w:keepLines/>
        <w:spacing w:after="0" w:line="240" w:lineRule="auto"/>
        <w:rPr>
          <w:rFonts w:cs="Times New Roman"/>
        </w:rPr>
      </w:pPr>
      <w:r w:rsidRPr="00F92FD1">
        <w:rPr>
          <w:rFonts w:cs="Times New Roman"/>
          <w:b/>
          <w:bCs/>
        </w:rPr>
        <w:t>HAL Device</w:t>
      </w:r>
      <w:r>
        <w:rPr>
          <w:rFonts w:cs="Times New Roman"/>
          <w:b/>
          <w:bCs/>
        </w:rPr>
        <w:t xml:space="preserve"> </w:t>
      </w:r>
      <w:r w:rsidRPr="00F92FD1">
        <w:rPr>
          <w:rFonts w:cs="Times New Roman"/>
          <w:b/>
          <w:bCs/>
        </w:rPr>
        <w:t>ID:</w:t>
      </w:r>
    </w:p>
    <w:p w14:paraId="06C3A19D" w14:textId="0DA871B7" w:rsidR="005543B7" w:rsidRPr="00F363DE" w:rsidRDefault="005543B7" w:rsidP="00760419">
      <w:pPr>
        <w:widowControl w:val="0"/>
        <w:spacing w:after="120" w:line="240" w:lineRule="auto"/>
        <w:rPr>
          <w:rFonts w:cs="Times New Roman"/>
        </w:rPr>
      </w:pPr>
      <w:r w:rsidRPr="003C5DC7">
        <w:rPr>
          <w:rFonts w:cs="Times New Roman"/>
        </w:rPr>
        <w:t>If applicable, enter the identification number (ID No.) for the control device to which emissions are routed (maximum</w:t>
      </w:r>
      <w:r w:rsidR="00215499">
        <w:rPr>
          <w:rFonts w:cs="Times New Roman"/>
        </w:rPr>
        <w:t> </w:t>
      </w:r>
      <w:r w:rsidRPr="003C5DC7">
        <w:rPr>
          <w:rFonts w:cs="Times New Roman"/>
        </w:rPr>
        <w:t>10</w:t>
      </w:r>
      <w:r w:rsidR="00215499">
        <w:rPr>
          <w:rFonts w:cs="Times New Roman"/>
        </w:rPr>
        <w:t> </w:t>
      </w:r>
      <w:r w:rsidRPr="003C5DC7">
        <w:rPr>
          <w:rFonts w:cs="Times New Roman"/>
        </w:rPr>
        <w:t>characters). This number should be consistent with the control device identification number listed on Form OP-SUM entitled, “Individual Unit Summary.” If there is no control device, then leave this column blank.</w:t>
      </w:r>
    </w:p>
    <w:p w14:paraId="739C148A" w14:textId="77777777" w:rsidR="00D93DFB" w:rsidRDefault="005543B7" w:rsidP="00D93DFB">
      <w:pPr>
        <w:spacing w:after="0"/>
        <w:rPr>
          <w:rFonts w:cs="Times New Roman"/>
          <w:b/>
        </w:rPr>
      </w:pPr>
      <w:bookmarkStart w:id="11" w:name="_Hlk146022295"/>
      <w:r w:rsidRPr="00172A25">
        <w:rPr>
          <w:rStyle w:val="Question"/>
          <w:rFonts w:cs="Times New Roman"/>
          <w:u w:val="none"/>
        </w:rPr>
        <w:t xml:space="preserve">Meets </w:t>
      </w:r>
      <w:r w:rsidRPr="00172A25">
        <w:rPr>
          <w:rFonts w:cs="Times New Roman"/>
          <w:b/>
        </w:rPr>
        <w:t>63.988(b)(2)</w:t>
      </w:r>
      <w:bookmarkEnd w:id="11"/>
      <w:r w:rsidRPr="00172A25">
        <w:rPr>
          <w:rFonts w:cs="Times New Roman"/>
          <w:b/>
        </w:rPr>
        <w:t>:</w:t>
      </w:r>
    </w:p>
    <w:p w14:paraId="1A1BA8C1" w14:textId="7654E885" w:rsidR="005543B7" w:rsidRPr="00480CCD" w:rsidRDefault="005543B7" w:rsidP="005543B7">
      <w:pPr>
        <w:spacing w:after="120"/>
        <w:rPr>
          <w:rFonts w:cs="Times New Roman"/>
        </w:rPr>
      </w:pPr>
      <w:r w:rsidRPr="00172A25">
        <w:rPr>
          <w:rFonts w:cs="Times New Roman"/>
        </w:rPr>
        <w:t>Enter “YES” if the control device meets the criteria in §63.988(b)(2). Otherwise, enter “NO”.</w:t>
      </w:r>
    </w:p>
    <w:p w14:paraId="0C716EE0" w14:textId="01F96FD2" w:rsidR="00AC4726" w:rsidRPr="00172A25" w:rsidRDefault="00042F32" w:rsidP="00760419">
      <w:pPr>
        <w:pStyle w:val="BulletedList"/>
        <w:numPr>
          <w:ilvl w:val="0"/>
          <w:numId w:val="24"/>
        </w:numPr>
        <w:tabs>
          <w:tab w:val="clear" w:pos="1094"/>
        </w:tabs>
        <w:ind w:left="547" w:hanging="547"/>
      </w:pPr>
      <w:r w:rsidRPr="00172A25">
        <w:t>I</w:t>
      </w:r>
      <w:r w:rsidR="00AC4726" w:rsidRPr="00172A25">
        <w:t>f “Meets 63.988(b)(2)” is “YES</w:t>
      </w:r>
      <w:r w:rsidRPr="00172A25">
        <w:t>,</w:t>
      </w:r>
      <w:r w:rsidR="00AC4726" w:rsidRPr="00172A25">
        <w:t>”</w:t>
      </w:r>
      <w:r w:rsidRPr="00172A25">
        <w:t xml:space="preserve"> skip to Table 1e.</w:t>
      </w:r>
    </w:p>
    <w:p w14:paraId="422D515D" w14:textId="77777777" w:rsidR="00D93DFB" w:rsidRDefault="00D93DFB">
      <w:pPr>
        <w:rPr>
          <w:rStyle w:val="Question"/>
          <w:rFonts w:cs="Times New Roman"/>
          <w:u w:val="none"/>
        </w:rPr>
      </w:pPr>
      <w:bookmarkStart w:id="12" w:name="_Hlk146022308"/>
      <w:r>
        <w:rPr>
          <w:rStyle w:val="Question"/>
          <w:rFonts w:cs="Times New Roman"/>
          <w:u w:val="none"/>
        </w:rPr>
        <w:br w:type="page"/>
      </w:r>
    </w:p>
    <w:p w14:paraId="69A0DD44" w14:textId="73B00143" w:rsidR="005543B7" w:rsidRPr="00F363DE" w:rsidRDefault="005543B7" w:rsidP="005543B7">
      <w:pPr>
        <w:spacing w:after="0" w:line="240" w:lineRule="auto"/>
        <w:rPr>
          <w:rFonts w:cs="Times New Roman"/>
        </w:rPr>
      </w:pPr>
      <w:r w:rsidRPr="00F363DE">
        <w:rPr>
          <w:rStyle w:val="Question"/>
          <w:rFonts w:cs="Times New Roman"/>
          <w:u w:val="none"/>
        </w:rPr>
        <w:lastRenderedPageBreak/>
        <w:t>Prior Evaluation</w:t>
      </w:r>
      <w:bookmarkEnd w:id="12"/>
      <w:r w:rsidRPr="00F363DE">
        <w:rPr>
          <w:rFonts w:cs="Times New Roman"/>
          <w:b/>
        </w:rPr>
        <w:t>:</w:t>
      </w:r>
    </w:p>
    <w:p w14:paraId="5B557136" w14:textId="77777777" w:rsidR="005543B7" w:rsidRPr="00F363DE" w:rsidRDefault="005543B7" w:rsidP="005543B7">
      <w:pPr>
        <w:spacing w:after="120" w:line="240" w:lineRule="auto"/>
        <w:rPr>
          <w:rFonts w:cs="Times New Roman"/>
        </w:rPr>
      </w:pPr>
      <w:r w:rsidRPr="00F363DE">
        <w:rPr>
          <w:rFonts w:cs="Times New Roman"/>
        </w:rPr>
        <w:t>Enter “YES” if data from a prior evaluation or assessment is used. Otherwise, enter “NO</w:t>
      </w:r>
      <w:r>
        <w:rPr>
          <w:rFonts w:cs="Times New Roman"/>
        </w:rPr>
        <w:t>.</w:t>
      </w:r>
      <w:r w:rsidRPr="00F363DE">
        <w:rPr>
          <w:rFonts w:cs="Times New Roman"/>
        </w:rPr>
        <w:t>”</w:t>
      </w:r>
    </w:p>
    <w:p w14:paraId="77E519F4" w14:textId="3686BF90" w:rsidR="005543B7" w:rsidRPr="00F363DE" w:rsidRDefault="005E20B4" w:rsidP="007D59A9">
      <w:pPr>
        <w:pStyle w:val="BulletedList"/>
        <w:numPr>
          <w:ilvl w:val="0"/>
          <w:numId w:val="24"/>
        </w:numPr>
        <w:tabs>
          <w:tab w:val="clear" w:pos="1094"/>
        </w:tabs>
        <w:ind w:left="547" w:hanging="547"/>
      </w:pPr>
      <w:r>
        <w:t>I</w:t>
      </w:r>
      <w:r w:rsidR="00AC4726">
        <w:t>f “Prior Evaluation” is “YES</w:t>
      </w:r>
      <w:r>
        <w:t>,</w:t>
      </w:r>
      <w:r w:rsidR="00AC4726">
        <w:t>”</w:t>
      </w:r>
      <w:r>
        <w:t xml:space="preserve"> skip to Table 1e.</w:t>
      </w:r>
    </w:p>
    <w:p w14:paraId="2B2190B7" w14:textId="2EA2DD77" w:rsidR="005543B7" w:rsidRPr="00F363DE" w:rsidRDefault="005543B7" w:rsidP="005543B7">
      <w:pPr>
        <w:spacing w:after="0" w:line="240" w:lineRule="auto"/>
        <w:rPr>
          <w:rFonts w:cs="Times New Roman"/>
        </w:rPr>
      </w:pPr>
      <w:r w:rsidRPr="00F363DE">
        <w:rPr>
          <w:rStyle w:val="Question"/>
          <w:rFonts w:cs="Times New Roman"/>
          <w:u w:val="none"/>
        </w:rPr>
        <w:t>Assessment Waiver</w:t>
      </w:r>
      <w:r w:rsidRPr="00F363DE">
        <w:rPr>
          <w:rFonts w:cs="Times New Roman"/>
          <w:b/>
        </w:rPr>
        <w:t>:</w:t>
      </w:r>
    </w:p>
    <w:p w14:paraId="41B985B0" w14:textId="77777777" w:rsidR="005543B7" w:rsidRDefault="005543B7" w:rsidP="005543B7">
      <w:pPr>
        <w:spacing w:after="120" w:line="240" w:lineRule="auto"/>
        <w:rPr>
          <w:rFonts w:cs="Times New Roman"/>
        </w:rPr>
      </w:pPr>
      <w:r w:rsidRPr="00F363DE">
        <w:rPr>
          <w:rFonts w:cs="Times New Roman"/>
        </w:rPr>
        <w:t>Enter “YES” if the Administrator has granted a waiver of compliance assessment. Otherwise, enter “NO</w:t>
      </w:r>
      <w:r>
        <w:rPr>
          <w:rFonts w:cs="Times New Roman"/>
        </w:rPr>
        <w:t>.</w:t>
      </w:r>
      <w:r w:rsidRPr="00F363DE">
        <w:rPr>
          <w:rFonts w:cs="Times New Roman"/>
        </w:rPr>
        <w:t>”</w:t>
      </w:r>
    </w:p>
    <w:p w14:paraId="054A762D" w14:textId="5BC3CF18" w:rsidR="005543B7" w:rsidRDefault="005543B7" w:rsidP="007D59A9">
      <w:pPr>
        <w:pStyle w:val="BulletedList"/>
        <w:numPr>
          <w:ilvl w:val="0"/>
          <w:numId w:val="24"/>
        </w:numPr>
        <w:tabs>
          <w:tab w:val="clear" w:pos="1094"/>
        </w:tabs>
        <w:ind w:left="547" w:hanging="547"/>
      </w:pPr>
      <w:r w:rsidRPr="00F363DE">
        <w:t>Complete “Assessment Waiver</w:t>
      </w:r>
      <w:r>
        <w:t xml:space="preserve"> ID” </w:t>
      </w:r>
      <w:r w:rsidRPr="00F363DE">
        <w:t>only if “</w:t>
      </w:r>
      <w:r>
        <w:t>Assessment Waiver</w:t>
      </w:r>
      <w:r w:rsidRPr="00F363DE">
        <w:t>” is “</w:t>
      </w:r>
      <w:r>
        <w:t>YES</w:t>
      </w:r>
      <w:r w:rsidR="00954759">
        <w:t>.”</w:t>
      </w:r>
    </w:p>
    <w:p w14:paraId="14A44988" w14:textId="7164A90B" w:rsidR="005543B7" w:rsidRPr="00B208A2" w:rsidRDefault="005543B7" w:rsidP="005543B7">
      <w:pPr>
        <w:pStyle w:val="CompleteIf"/>
        <w:tabs>
          <w:tab w:val="clear" w:pos="1094"/>
        </w:tabs>
        <w:spacing w:after="0"/>
        <w:ind w:left="360" w:hanging="360"/>
        <w:rPr>
          <w:rFonts w:cs="Times New Roman"/>
          <w:bCs/>
        </w:rPr>
      </w:pPr>
      <w:bookmarkStart w:id="13" w:name="_Hlk141086962"/>
      <w:bookmarkStart w:id="14" w:name="_Hlk141086977"/>
      <w:r w:rsidRPr="00482972">
        <w:rPr>
          <w:rFonts w:cs="Times New Roman"/>
        </w:rPr>
        <w:t>Assessment Waiver ID:</w:t>
      </w:r>
    </w:p>
    <w:p w14:paraId="7F7DEE2B" w14:textId="588385A3" w:rsidR="00132B47" w:rsidRDefault="005543B7" w:rsidP="00132B47">
      <w:pPr>
        <w:spacing w:after="120" w:line="240" w:lineRule="auto"/>
        <w:rPr>
          <w:rFonts w:cs="Times New Roman"/>
        </w:rPr>
      </w:pPr>
      <w:r w:rsidRPr="003C5DC7">
        <w:rPr>
          <w:rFonts w:cs="Times New Roman"/>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bookmarkEnd w:id="13"/>
      <w:bookmarkEnd w:id="14"/>
    </w:p>
    <w:p w14:paraId="581841BA" w14:textId="3916DF32" w:rsidR="005543B7" w:rsidRPr="00132B47" w:rsidRDefault="00132B47" w:rsidP="007D59A9">
      <w:pPr>
        <w:pStyle w:val="BulletedList"/>
        <w:numPr>
          <w:ilvl w:val="0"/>
          <w:numId w:val="24"/>
        </w:numPr>
        <w:tabs>
          <w:tab w:val="clear" w:pos="1094"/>
        </w:tabs>
        <w:ind w:left="547" w:hanging="547"/>
      </w:pPr>
      <w:r w:rsidRPr="00F363DE">
        <w:t>Go to Table 1</w:t>
      </w:r>
      <w:r>
        <w:t>e</w:t>
      </w:r>
      <w:r w:rsidRPr="00F363DE">
        <w:t xml:space="preserve"> if “</w:t>
      </w:r>
      <w:r>
        <w:t>Assessment Waiver</w:t>
      </w:r>
      <w:r w:rsidRPr="00F363DE">
        <w:t>” is “</w:t>
      </w:r>
      <w:r>
        <w:t>YES.</w:t>
      </w:r>
      <w:r w:rsidRPr="00F363DE">
        <w:t>”</w:t>
      </w:r>
    </w:p>
    <w:p w14:paraId="359E51C4" w14:textId="77777777" w:rsidR="005543B7" w:rsidRPr="00F363DE" w:rsidRDefault="005543B7" w:rsidP="005543B7">
      <w:pPr>
        <w:pBdr>
          <w:bottom w:val="double" w:sz="6" w:space="1" w:color="auto"/>
        </w:pBdr>
        <w:spacing w:after="120" w:line="240" w:lineRule="auto"/>
        <w:rPr>
          <w:rFonts w:cs="Times New Roman"/>
        </w:rPr>
      </w:pPr>
    </w:p>
    <w:bookmarkStart w:id="15" w:name="Inst_Table1d"/>
    <w:p w14:paraId="15B393D6" w14:textId="5A6A50D3" w:rsidR="005543B7" w:rsidRPr="00F363DE" w:rsidRDefault="00466C92" w:rsidP="00B375CB">
      <w:pPr>
        <w:pStyle w:val="SpecificTable"/>
        <w:tabs>
          <w:tab w:val="left" w:pos="1440"/>
        </w:tabs>
        <w:spacing w:after="120"/>
        <w:rPr>
          <w:rStyle w:val="Question"/>
          <w:rFonts w:cs="Times New Roman"/>
          <w:u w:val="none"/>
        </w:rPr>
      </w:pPr>
      <w:r>
        <w:rPr>
          <w:rStyle w:val="Hyperlink"/>
        </w:rPr>
        <w:fldChar w:fldCharType="begin"/>
      </w:r>
      <w:r w:rsidR="00AF7A20">
        <w:rPr>
          <w:rStyle w:val="Hyperlink"/>
        </w:rPr>
        <w:instrText>HYPERLINK  \l "Table_1d" \o "Link to Table 1d"</w:instrText>
      </w:r>
      <w:r>
        <w:rPr>
          <w:rStyle w:val="Hyperlink"/>
        </w:rPr>
      </w:r>
      <w:r>
        <w:rPr>
          <w:rStyle w:val="Hyperlink"/>
        </w:rPr>
        <w:fldChar w:fldCharType="separate"/>
      </w:r>
      <w:r w:rsidR="005543B7" w:rsidRPr="00C60ECC">
        <w:rPr>
          <w:rStyle w:val="Hyperlink"/>
        </w:rPr>
        <w:t>Table 1d:</w:t>
      </w:r>
      <w:bookmarkEnd w:id="15"/>
      <w:r>
        <w:rPr>
          <w:rStyle w:val="Hyperlink"/>
        </w:rPr>
        <w:fldChar w:fldCharType="end"/>
      </w:r>
      <w:r w:rsidR="005543B7" w:rsidRPr="00F363DE">
        <w:rPr>
          <w:rFonts w:cs="Times New Roman"/>
        </w:rPr>
        <w:tab/>
        <w:t>Title 40 Code of Federal Regulations Part 63 (40 CFR Part 63), Subpart WWWW: National Emission Standards for Hazardous Air Pollutants:  Reinforced Plastic Composites Production</w:t>
      </w:r>
      <w:r w:rsidR="005543B7" w:rsidRPr="00F363DE">
        <w:rPr>
          <w:rStyle w:val="Question"/>
          <w:rFonts w:cs="Times New Roman"/>
          <w:u w:val="none"/>
        </w:rPr>
        <w:t xml:space="preserve"> </w:t>
      </w:r>
    </w:p>
    <w:p w14:paraId="253B4519" w14:textId="728C9FE7" w:rsidR="005543B7" w:rsidRPr="00F363DE" w:rsidRDefault="005543B7" w:rsidP="005543B7">
      <w:pPr>
        <w:spacing w:after="0" w:line="240" w:lineRule="auto"/>
        <w:rPr>
          <w:rFonts w:cs="Times New Roman"/>
        </w:rPr>
      </w:pPr>
      <w:r w:rsidRPr="00F363DE">
        <w:rPr>
          <w:rStyle w:val="Question"/>
          <w:rFonts w:cs="Times New Roman"/>
          <w:u w:val="none"/>
        </w:rPr>
        <w:t>Process ID No.:</w:t>
      </w:r>
    </w:p>
    <w:p w14:paraId="6DD68714" w14:textId="6CCF1456" w:rsidR="005543B7" w:rsidRPr="00F363DE" w:rsidRDefault="005543B7" w:rsidP="005543B7">
      <w:pPr>
        <w:spacing w:after="120" w:line="240" w:lineRule="auto"/>
        <w:rPr>
          <w:rFonts w:cs="Times New Roman"/>
        </w:rPr>
      </w:pPr>
      <w:r w:rsidRPr="00F363DE">
        <w:rPr>
          <w:rFonts w:cs="Times New Roman"/>
        </w:rPr>
        <w:t>Enter the identification number (ID No.) for the reinforced plastic composites production facility (maximum</w:t>
      </w:r>
      <w:r w:rsidR="00B375CB">
        <w:rPr>
          <w:rFonts w:cs="Times New Roman"/>
        </w:rPr>
        <w:t> </w:t>
      </w:r>
      <w:r w:rsidRPr="00F363DE">
        <w:rPr>
          <w:rFonts w:cs="Times New Roman"/>
        </w:rPr>
        <w:t>10</w:t>
      </w:r>
      <w:r w:rsidR="00B375CB">
        <w:rPr>
          <w:rFonts w:cs="Times New Roman"/>
        </w:rPr>
        <w:t> </w:t>
      </w:r>
      <w:r w:rsidRPr="00F363DE">
        <w:rPr>
          <w:rFonts w:cs="Times New Roman"/>
        </w:rPr>
        <w:t>characters) as listed on Form OP-SUM (Individual Unit Summary).</w:t>
      </w:r>
    </w:p>
    <w:p w14:paraId="5A08F08B" w14:textId="72819753" w:rsidR="005543B7" w:rsidRPr="00F363DE" w:rsidRDefault="005543B7" w:rsidP="005543B7">
      <w:pPr>
        <w:spacing w:after="0" w:line="240" w:lineRule="auto"/>
        <w:rPr>
          <w:rFonts w:cs="Times New Roman"/>
        </w:rPr>
      </w:pPr>
      <w:r w:rsidRPr="00F363DE">
        <w:rPr>
          <w:rStyle w:val="Question"/>
          <w:rFonts w:cs="Times New Roman"/>
          <w:u w:val="none"/>
        </w:rPr>
        <w:t>SOP Index No.:</w:t>
      </w:r>
    </w:p>
    <w:p w14:paraId="2400DC17" w14:textId="3A751D27" w:rsidR="005543B7" w:rsidRPr="00F92FD1" w:rsidRDefault="005543B7" w:rsidP="005543B7">
      <w:pPr>
        <w:spacing w:after="120" w:line="240" w:lineRule="auto"/>
        <w:rPr>
          <w:rFonts w:eastAsia="Times New Roman" w:cs="Times New Roman"/>
        </w:rPr>
      </w:pPr>
      <w:r w:rsidRPr="00F363DE">
        <w:rPr>
          <w:rFonts w:cs="Times New Roman"/>
        </w:rPr>
        <w:t>Site operating permit (SOP) applicants should indicate the SOP index number for the unit or group of units (maximum</w:t>
      </w:r>
      <w:r w:rsidR="00B375CB">
        <w:rPr>
          <w:rFonts w:cs="Times New Roman"/>
        </w:rPr>
        <w:t> </w:t>
      </w:r>
      <w:r w:rsidRPr="00F363DE">
        <w:rPr>
          <w:rFonts w:cs="Times New Roman"/>
        </w:rPr>
        <w:t>15</w:t>
      </w:r>
      <w:r w:rsidR="00B375CB">
        <w:rPr>
          <w:rFonts w:cs="Times New Roman"/>
        </w:rPr>
        <w:t> </w:t>
      </w:r>
      <w:r w:rsidRPr="00F363DE">
        <w:rPr>
          <w:rFonts w:cs="Times New Roman"/>
        </w:rPr>
        <w:t xml:space="preserve">characters consisting of numeric, alphanumeric characters, and/or dashes prefixed by a code for the applicable regulation [i.e., 60KB-XXXX]). </w:t>
      </w:r>
      <w:r w:rsidR="00C11F3B" w:rsidRPr="00FF0E4C">
        <w:rPr>
          <w:rFonts w:cs="Times New Roman"/>
        </w:rPr>
        <w:t xml:space="preserve">For additional information relating to SOP index numbers, please see the Completing FOP Applications – Additional Guidance on the TCEQ </w:t>
      </w:r>
      <w:r w:rsidR="003637E4">
        <w:rPr>
          <w:rFonts w:cs="Times New Roman"/>
        </w:rPr>
        <w:t>web</w:t>
      </w:r>
      <w:r w:rsidR="00C11F3B" w:rsidRPr="00FF0E4C">
        <w:rPr>
          <w:rFonts w:cs="Times New Roman"/>
        </w:rPr>
        <w:t>site at</w:t>
      </w:r>
      <w:r w:rsidR="00C11F3B">
        <w:rPr>
          <w:rFonts w:cs="Times New Roman"/>
        </w:rPr>
        <w:t xml:space="preserve"> </w:t>
      </w:r>
      <w:hyperlink r:id="rId11" w:tooltip="Link to FOP guidance webpage" w:history="1">
        <w:r w:rsidR="00C11F3B" w:rsidRPr="00FF0E4C">
          <w:rPr>
            <w:rStyle w:val="Hyperlink"/>
          </w:rPr>
          <w:t>www.tceq.texas.gov/permitting/air/guidance/titlev/tv_fop_guidance.html</w:t>
        </w:r>
        <w:r w:rsidR="00C11F3B" w:rsidRPr="00B375CB">
          <w:rPr>
            <w:rStyle w:val="Hyperlink"/>
            <w:color w:val="auto"/>
            <w:u w:val="none"/>
          </w:rPr>
          <w:t>.</w:t>
        </w:r>
      </w:hyperlink>
    </w:p>
    <w:p w14:paraId="50081ECB" w14:textId="77777777" w:rsidR="005543B7" w:rsidRDefault="005543B7" w:rsidP="00B375CB">
      <w:pPr>
        <w:pStyle w:val="BulletedList"/>
        <w:numPr>
          <w:ilvl w:val="0"/>
          <w:numId w:val="24"/>
        </w:numPr>
        <w:tabs>
          <w:tab w:val="clear" w:pos="1094"/>
        </w:tabs>
        <w:ind w:left="547" w:hanging="547"/>
      </w:pPr>
      <w:r w:rsidRPr="00F363DE">
        <w:t>Complete “Vent Type</w:t>
      </w:r>
      <w:r>
        <w:t>,</w:t>
      </w:r>
      <w:r w:rsidRPr="00F363DE">
        <w:t>” “Emission Standard</w:t>
      </w:r>
      <w:r>
        <w:t>,</w:t>
      </w:r>
      <w:r w:rsidRPr="00F363DE">
        <w:t>” and “Formaldehyde” only if “Assessment Waiver” is “NO</w:t>
      </w:r>
      <w:r>
        <w:t>.”</w:t>
      </w:r>
    </w:p>
    <w:p w14:paraId="629233AD" w14:textId="6F1E1DA8" w:rsidR="005543B7" w:rsidRPr="00F363DE" w:rsidRDefault="005543B7" w:rsidP="005543B7">
      <w:pPr>
        <w:spacing w:after="0"/>
        <w:rPr>
          <w:rFonts w:cs="Times New Roman"/>
        </w:rPr>
      </w:pPr>
      <w:r w:rsidRPr="00F363DE">
        <w:rPr>
          <w:rFonts w:cs="Times New Roman"/>
          <w:b/>
        </w:rPr>
        <w:t>Vent Type:</w:t>
      </w:r>
    </w:p>
    <w:p w14:paraId="1DD55D33" w14:textId="77777777" w:rsidR="005543B7" w:rsidRPr="00F363DE" w:rsidRDefault="005543B7" w:rsidP="005543B7">
      <w:pPr>
        <w:spacing w:after="120"/>
        <w:rPr>
          <w:rFonts w:cs="Times New Roman"/>
          <w:b/>
        </w:rPr>
      </w:pPr>
      <w:r w:rsidRPr="00F363DE">
        <w:rPr>
          <w:rFonts w:cs="Times New Roman"/>
        </w:rPr>
        <w:t xml:space="preserve">Select </w:t>
      </w:r>
      <w:r w:rsidRPr="00286C7A">
        <w:rPr>
          <w:rFonts w:cs="Times New Roman"/>
        </w:rPr>
        <w:t>one</w:t>
      </w:r>
      <w:r w:rsidRPr="00F363DE">
        <w:rPr>
          <w:rFonts w:cs="Times New Roman"/>
          <w:b/>
          <w:bCs/>
        </w:rPr>
        <w:t xml:space="preserve"> </w:t>
      </w:r>
      <w:r w:rsidRPr="00F363DE">
        <w:rPr>
          <w:rFonts w:cs="Times New Roman"/>
        </w:rPr>
        <w:t>of the following vent types. Enter the</w:t>
      </w:r>
      <w:r w:rsidRPr="00F363DE">
        <w:rPr>
          <w:rFonts w:cs="Times New Roman"/>
          <w:b/>
          <w:bCs/>
        </w:rPr>
        <w:t xml:space="preserve"> </w:t>
      </w:r>
      <w:r w:rsidRPr="00286C7A">
        <w:rPr>
          <w:rFonts w:cs="Times New Roman"/>
        </w:rPr>
        <w:t>code</w:t>
      </w:r>
      <w:r w:rsidRPr="00F363DE">
        <w:rPr>
          <w:rFonts w:cs="Times New Roman"/>
        </w:rPr>
        <w:t xml:space="preserve"> on the form.</w:t>
      </w:r>
    </w:p>
    <w:p w14:paraId="1D652FD7" w14:textId="77777777" w:rsidR="005543B7" w:rsidRPr="00F363DE" w:rsidRDefault="005543B7" w:rsidP="00B375CB">
      <w:pPr>
        <w:pStyle w:val="CodeDescription"/>
        <w:tabs>
          <w:tab w:val="left" w:pos="720"/>
        </w:tabs>
        <w:spacing w:after="0"/>
        <w:contextualSpacing w:val="0"/>
        <w:rPr>
          <w:rFonts w:ascii="Times New Roman" w:hAnsi="Times New Roman" w:cs="Times New Roman"/>
          <w:b/>
          <w:bCs/>
          <w:szCs w:val="22"/>
        </w:rPr>
      </w:pPr>
      <w:r w:rsidRPr="00F363DE">
        <w:rPr>
          <w:rFonts w:ascii="Times New Roman" w:hAnsi="Times New Roman" w:cs="Times New Roman"/>
          <w:b/>
          <w:bCs/>
          <w:szCs w:val="22"/>
        </w:rPr>
        <w:t>Code</w:t>
      </w:r>
      <w:r w:rsidRPr="00F363DE">
        <w:rPr>
          <w:rFonts w:ascii="Times New Roman" w:hAnsi="Times New Roman" w:cs="Times New Roman"/>
          <w:b/>
          <w:bCs/>
          <w:szCs w:val="22"/>
        </w:rPr>
        <w:tab/>
        <w:t>Description</w:t>
      </w:r>
    </w:p>
    <w:p w14:paraId="4DE91B6E" w14:textId="203CA1C4" w:rsidR="005543B7" w:rsidRPr="00F363DE" w:rsidRDefault="005543B7" w:rsidP="00B375CB">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CONT</w:t>
      </w:r>
      <w:r w:rsidRPr="00F363DE">
        <w:rPr>
          <w:rFonts w:eastAsia="Times New Roman" w:cs="Times New Roman"/>
          <w:lang w:bidi="ar-SA"/>
        </w:rPr>
        <w:tab/>
        <w:t xml:space="preserve">Emissions are from continuous unit operations </w:t>
      </w:r>
      <w:proofErr w:type="gramStart"/>
      <w:r w:rsidRPr="00F363DE">
        <w:rPr>
          <w:rFonts w:eastAsia="Times New Roman" w:cs="Times New Roman"/>
          <w:lang w:bidi="ar-SA"/>
        </w:rPr>
        <w:t>only</w:t>
      </w:r>
      <w:proofErr w:type="gramEnd"/>
    </w:p>
    <w:p w14:paraId="02CE1A04" w14:textId="02644487" w:rsidR="005543B7" w:rsidRPr="00F363DE" w:rsidRDefault="005543B7" w:rsidP="00B375CB">
      <w:pPr>
        <w:widowControl w:val="0"/>
        <w:tabs>
          <w:tab w:val="left" w:pos="720"/>
          <w:tab w:val="left" w:pos="2160"/>
        </w:tabs>
        <w:spacing w:after="0" w:line="240" w:lineRule="auto"/>
        <w:ind w:left="2160" w:hanging="1440"/>
        <w:rPr>
          <w:rFonts w:eastAsia="Times New Roman" w:cs="Times New Roman"/>
          <w:lang w:bidi="ar-SA"/>
        </w:rPr>
      </w:pPr>
      <w:r w:rsidRPr="00F363DE">
        <w:rPr>
          <w:rFonts w:eastAsia="Times New Roman" w:cs="Times New Roman"/>
          <w:lang w:bidi="ar-SA"/>
        </w:rPr>
        <w:t>BATCH</w:t>
      </w:r>
      <w:r w:rsidRPr="00F363DE">
        <w:rPr>
          <w:rFonts w:eastAsia="Times New Roman" w:cs="Times New Roman"/>
          <w:lang w:bidi="ar-SA"/>
        </w:rPr>
        <w:tab/>
      </w:r>
      <w:r w:rsidRPr="00F363DE">
        <w:rPr>
          <w:rFonts w:cs="Times New Roman"/>
        </w:rPr>
        <w:t xml:space="preserve">Emissions are from batch unit operations </w:t>
      </w:r>
      <w:proofErr w:type="gramStart"/>
      <w:r w:rsidRPr="00F363DE">
        <w:rPr>
          <w:rFonts w:cs="Times New Roman"/>
        </w:rPr>
        <w:t>only</w:t>
      </w:r>
      <w:proofErr w:type="gramEnd"/>
    </w:p>
    <w:p w14:paraId="37C8B0C5" w14:textId="64126B63" w:rsidR="005543B7" w:rsidRPr="00F363DE" w:rsidRDefault="005543B7" w:rsidP="00B375CB">
      <w:pPr>
        <w:widowControl w:val="0"/>
        <w:tabs>
          <w:tab w:val="left" w:pos="720"/>
          <w:tab w:val="left" w:pos="2160"/>
        </w:tabs>
        <w:spacing w:after="120" w:line="240" w:lineRule="auto"/>
        <w:ind w:left="2160" w:hanging="1440"/>
        <w:rPr>
          <w:rFonts w:cs="Times New Roman"/>
        </w:rPr>
      </w:pPr>
      <w:r w:rsidRPr="00F363DE">
        <w:rPr>
          <w:rFonts w:eastAsia="Times New Roman" w:cs="Times New Roman"/>
          <w:lang w:bidi="ar-SA"/>
        </w:rPr>
        <w:t>BOTH</w:t>
      </w:r>
      <w:r w:rsidRPr="00F363DE">
        <w:rPr>
          <w:rFonts w:eastAsia="Times New Roman" w:cs="Times New Roman"/>
          <w:lang w:bidi="ar-SA"/>
        </w:rPr>
        <w:tab/>
      </w:r>
      <w:r w:rsidRPr="00F363DE">
        <w:rPr>
          <w:rFonts w:cs="Times New Roman"/>
        </w:rPr>
        <w:t>Emissions are from both continuous and batch unit operations</w:t>
      </w:r>
    </w:p>
    <w:p w14:paraId="29323A94" w14:textId="31AEADAD" w:rsidR="005543B7" w:rsidRPr="00F363DE" w:rsidRDefault="005543B7" w:rsidP="005543B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cs="Times New Roman"/>
        </w:rPr>
      </w:pPr>
      <w:r w:rsidRPr="00F363DE">
        <w:rPr>
          <w:rFonts w:cs="Times New Roman"/>
          <w:b/>
        </w:rPr>
        <w:t>Emission Standard:</w:t>
      </w:r>
    </w:p>
    <w:p w14:paraId="06FE156A" w14:textId="77777777" w:rsidR="005543B7" w:rsidRPr="00F363DE" w:rsidRDefault="005543B7" w:rsidP="005543B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cs="Times New Roman"/>
        </w:rPr>
      </w:pPr>
      <w:r w:rsidRPr="00F363DE">
        <w:rPr>
          <w:rFonts w:cs="Times New Roman"/>
        </w:rPr>
        <w:t xml:space="preserve">Select </w:t>
      </w:r>
      <w:r w:rsidRPr="00286C7A">
        <w:rPr>
          <w:rFonts w:cs="Times New Roman"/>
        </w:rPr>
        <w:t>one</w:t>
      </w:r>
      <w:r w:rsidRPr="00F363DE">
        <w:rPr>
          <w:rFonts w:cs="Times New Roman"/>
        </w:rPr>
        <w:t xml:space="preserve"> of the following emission standards. Enter the </w:t>
      </w:r>
      <w:r w:rsidRPr="00286C7A">
        <w:rPr>
          <w:rFonts w:cs="Times New Roman"/>
        </w:rPr>
        <w:t>code</w:t>
      </w:r>
      <w:r w:rsidRPr="00F363DE">
        <w:rPr>
          <w:rFonts w:cs="Times New Roman"/>
          <w:b/>
          <w:bCs/>
        </w:rPr>
        <w:t xml:space="preserve"> </w:t>
      </w:r>
      <w:r w:rsidRPr="00F363DE">
        <w:rPr>
          <w:rFonts w:cs="Times New Roman"/>
        </w:rPr>
        <w:t>on the form.</w:t>
      </w:r>
    </w:p>
    <w:p w14:paraId="5C882839" w14:textId="77777777" w:rsidR="005543B7" w:rsidRPr="00F363DE" w:rsidRDefault="005543B7" w:rsidP="00B375CB">
      <w:pPr>
        <w:pStyle w:val="CodeDescription"/>
        <w:tabs>
          <w:tab w:val="left" w:pos="720"/>
        </w:tabs>
        <w:spacing w:after="0"/>
        <w:rPr>
          <w:rFonts w:ascii="Times New Roman" w:hAnsi="Times New Roman" w:cs="Times New Roman"/>
          <w:b/>
          <w:bCs/>
          <w:szCs w:val="22"/>
        </w:rPr>
      </w:pPr>
      <w:r w:rsidRPr="00F363DE">
        <w:rPr>
          <w:rFonts w:ascii="Times New Roman" w:hAnsi="Times New Roman" w:cs="Times New Roman"/>
          <w:b/>
          <w:bCs/>
          <w:szCs w:val="22"/>
        </w:rPr>
        <w:t>Code</w:t>
      </w:r>
      <w:r w:rsidRPr="00F363DE">
        <w:rPr>
          <w:rFonts w:ascii="Times New Roman" w:hAnsi="Times New Roman" w:cs="Times New Roman"/>
          <w:b/>
          <w:bCs/>
          <w:szCs w:val="22"/>
        </w:rPr>
        <w:tab/>
        <w:t>Description</w:t>
      </w:r>
    </w:p>
    <w:p w14:paraId="6E7BECB2" w14:textId="405B202E" w:rsidR="005543B7" w:rsidRPr="00F363DE" w:rsidRDefault="005543B7" w:rsidP="00B375CB">
      <w:pPr>
        <w:widowControl w:val="0"/>
        <w:tabs>
          <w:tab w:val="left" w:pos="720"/>
          <w:tab w:val="left" w:pos="2160"/>
        </w:tabs>
        <w:spacing w:after="0" w:line="240" w:lineRule="auto"/>
        <w:ind w:left="2160" w:hanging="1440"/>
        <w:contextualSpacing/>
        <w:rPr>
          <w:rFonts w:eastAsia="Times New Roman" w:cs="Times New Roman"/>
          <w:lang w:bidi="ar-SA"/>
        </w:rPr>
      </w:pPr>
      <w:r w:rsidRPr="00F363DE">
        <w:rPr>
          <w:rFonts w:eastAsia="Times New Roman" w:cs="Times New Roman"/>
          <w:lang w:bidi="ar-SA"/>
        </w:rPr>
        <w:t>PERCENT</w:t>
      </w:r>
      <w:r w:rsidRPr="00F363DE">
        <w:rPr>
          <w:rFonts w:eastAsia="Times New Roman" w:cs="Times New Roman"/>
          <w:lang w:bidi="ar-SA"/>
        </w:rPr>
        <w:tab/>
        <w:t xml:space="preserve">Compliance is determined by </w:t>
      </w:r>
      <w:proofErr w:type="gramStart"/>
      <w:r w:rsidRPr="00F363DE">
        <w:rPr>
          <w:rFonts w:eastAsia="Times New Roman" w:cs="Times New Roman"/>
          <w:lang w:bidi="ar-SA"/>
        </w:rPr>
        <w:t>percent</w:t>
      </w:r>
      <w:proofErr w:type="gramEnd"/>
    </w:p>
    <w:p w14:paraId="23344846" w14:textId="2572CA7E" w:rsidR="005543B7" w:rsidRPr="00F363DE" w:rsidRDefault="005543B7" w:rsidP="00B375CB">
      <w:pPr>
        <w:widowControl w:val="0"/>
        <w:tabs>
          <w:tab w:val="left" w:pos="720"/>
          <w:tab w:val="left" w:pos="2160"/>
        </w:tabs>
        <w:spacing w:after="120" w:line="240" w:lineRule="auto"/>
        <w:ind w:left="2160" w:hanging="1440"/>
        <w:rPr>
          <w:rFonts w:cs="Times New Roman"/>
        </w:rPr>
      </w:pPr>
      <w:r w:rsidRPr="00F363DE">
        <w:rPr>
          <w:rFonts w:eastAsia="Times New Roman" w:cs="Times New Roman"/>
          <w:lang w:bidi="ar-SA"/>
        </w:rPr>
        <w:t>PPMV</w:t>
      </w:r>
      <w:r w:rsidRPr="00F363DE">
        <w:rPr>
          <w:rFonts w:eastAsia="Times New Roman" w:cs="Times New Roman"/>
          <w:lang w:bidi="ar-SA"/>
        </w:rPr>
        <w:tab/>
      </w:r>
      <w:r w:rsidRPr="00F363DE">
        <w:rPr>
          <w:rFonts w:cs="Times New Roman"/>
        </w:rPr>
        <w:t xml:space="preserve">Compliance is determined by parts per million by volume total regulated </w:t>
      </w:r>
      <w:proofErr w:type="gramStart"/>
      <w:r w:rsidRPr="00F363DE">
        <w:rPr>
          <w:rFonts w:cs="Times New Roman"/>
        </w:rPr>
        <w:t>material</w:t>
      </w:r>
      <w:proofErr w:type="gramEnd"/>
    </w:p>
    <w:p w14:paraId="27C57694" w14:textId="77777777" w:rsidR="005543B7" w:rsidRPr="00F363DE" w:rsidRDefault="005543B7" w:rsidP="00B375CB">
      <w:pPr>
        <w:autoSpaceDE w:val="0"/>
        <w:autoSpaceDN w:val="0"/>
        <w:adjustRightInd w:val="0"/>
        <w:spacing w:before="120" w:after="0" w:line="240" w:lineRule="auto"/>
        <w:rPr>
          <w:rFonts w:cs="Times New Roman"/>
          <w:b/>
          <w:bCs/>
          <w:color w:val="000000"/>
          <w:lang w:bidi="ar-SA"/>
        </w:rPr>
      </w:pPr>
      <w:r w:rsidRPr="00F363DE">
        <w:rPr>
          <w:rFonts w:cs="Times New Roman"/>
          <w:b/>
          <w:bCs/>
          <w:color w:val="000000"/>
          <w:lang w:bidi="ar-SA"/>
        </w:rPr>
        <w:t>Formaldehyde:</w:t>
      </w:r>
    </w:p>
    <w:p w14:paraId="5D62DABD" w14:textId="77777777" w:rsidR="005543B7" w:rsidRDefault="005543B7" w:rsidP="005543B7">
      <w:pPr>
        <w:autoSpaceDE w:val="0"/>
        <w:autoSpaceDN w:val="0"/>
        <w:adjustRightInd w:val="0"/>
        <w:spacing w:after="120" w:line="240" w:lineRule="auto"/>
        <w:rPr>
          <w:rFonts w:cs="Times New Roman"/>
          <w:color w:val="000000"/>
          <w:lang w:bidi="ar-SA"/>
        </w:rPr>
      </w:pPr>
      <w:r w:rsidRPr="00F363DE">
        <w:rPr>
          <w:rFonts w:cs="Times New Roman"/>
          <w:color w:val="000000"/>
          <w:lang w:bidi="ar-SA"/>
        </w:rPr>
        <w:t>Enter “YES” if the stream contains formaldehyde. Otherwise, enter “NO.”</w:t>
      </w:r>
    </w:p>
    <w:p w14:paraId="346E6FBC" w14:textId="149AE34F" w:rsidR="005543B7" w:rsidRPr="00132B47" w:rsidRDefault="00132B47" w:rsidP="007D59A9">
      <w:pPr>
        <w:pStyle w:val="BulletedList"/>
        <w:numPr>
          <w:ilvl w:val="0"/>
          <w:numId w:val="24"/>
        </w:numPr>
        <w:tabs>
          <w:tab w:val="clear" w:pos="1094"/>
        </w:tabs>
        <w:ind w:left="547" w:hanging="547"/>
      </w:pPr>
      <w:r w:rsidRPr="00F363DE">
        <w:t>Go to Table 1</w:t>
      </w:r>
      <w:r>
        <w:t>e</w:t>
      </w:r>
      <w:r w:rsidRPr="00F363DE">
        <w:t xml:space="preserve"> if “SS Device Type” is “ABS</w:t>
      </w:r>
      <w:r>
        <w:t>,</w:t>
      </w:r>
      <w:r w:rsidRPr="00F363DE">
        <w:t>” “COND</w:t>
      </w:r>
      <w:r>
        <w:t>,</w:t>
      </w:r>
      <w:r w:rsidRPr="00F363DE">
        <w:t>” “CADS</w:t>
      </w:r>
      <w:r>
        <w:t>,</w:t>
      </w:r>
      <w:r w:rsidRPr="00F363DE">
        <w:t>” “CATA</w:t>
      </w:r>
      <w:r>
        <w:t>,</w:t>
      </w:r>
      <w:r w:rsidRPr="00F363DE">
        <w:t>” “INCIN</w:t>
      </w:r>
      <w:r>
        <w:t>,</w:t>
      </w:r>
      <w:r w:rsidRPr="00F363DE">
        <w:t>” “BPH</w:t>
      </w:r>
      <w:r>
        <w:t>4</w:t>
      </w:r>
      <w:r w:rsidRPr="00F363DE">
        <w:t>4</w:t>
      </w:r>
      <w:r>
        <w:t>-,</w:t>
      </w:r>
      <w:r w:rsidRPr="00F363DE">
        <w:t>” “BPH44+</w:t>
      </w:r>
      <w:r>
        <w:t>,</w:t>
      </w:r>
      <w:r w:rsidRPr="00F363DE">
        <w:t>” “OTHCMB</w:t>
      </w:r>
      <w:r>
        <w:t>,</w:t>
      </w:r>
      <w:r w:rsidRPr="00F363DE">
        <w:t>” or “OTHNONC</w:t>
      </w:r>
      <w:r>
        <w:t>.”</w:t>
      </w:r>
    </w:p>
    <w:p w14:paraId="0BC1486E" w14:textId="7E1A6FAD" w:rsidR="00C10BF6" w:rsidRDefault="00C10BF6">
      <w:pPr>
        <w:rPr>
          <w:rFonts w:cs="Times New Roman"/>
        </w:rPr>
      </w:pPr>
      <w:r>
        <w:rPr>
          <w:rFonts w:cs="Times New Roman"/>
        </w:rPr>
        <w:br w:type="page"/>
      </w:r>
    </w:p>
    <w:p w14:paraId="573B4E96" w14:textId="77777777" w:rsidR="005543B7" w:rsidRPr="00F363DE" w:rsidRDefault="005543B7" w:rsidP="005543B7">
      <w:pPr>
        <w:pBdr>
          <w:bottom w:val="double" w:sz="6" w:space="1" w:color="auto"/>
        </w:pBdr>
        <w:spacing w:after="120" w:line="240" w:lineRule="auto"/>
        <w:rPr>
          <w:rFonts w:cs="Times New Roman"/>
        </w:rPr>
      </w:pPr>
    </w:p>
    <w:bookmarkStart w:id="16" w:name="Inst_Table1e"/>
    <w:p w14:paraId="1104623B" w14:textId="3BABA0D8" w:rsidR="005543B7" w:rsidRPr="00F363DE" w:rsidRDefault="00466C92" w:rsidP="005543B7">
      <w:pPr>
        <w:pStyle w:val="SpecificTable"/>
        <w:spacing w:after="120"/>
        <w:rPr>
          <w:rStyle w:val="Question"/>
          <w:rFonts w:cs="Times New Roman"/>
          <w:u w:val="none"/>
        </w:rPr>
      </w:pPr>
      <w:r>
        <w:rPr>
          <w:rStyle w:val="Hyperlink"/>
        </w:rPr>
        <w:fldChar w:fldCharType="begin"/>
      </w:r>
      <w:r w:rsidR="00AF7A20">
        <w:rPr>
          <w:rStyle w:val="Hyperlink"/>
        </w:rPr>
        <w:instrText>HYPERLINK  \l "Table_1e" \o "Link to Table 1e"</w:instrText>
      </w:r>
      <w:r>
        <w:rPr>
          <w:rStyle w:val="Hyperlink"/>
        </w:rPr>
      </w:r>
      <w:r>
        <w:rPr>
          <w:rStyle w:val="Hyperlink"/>
        </w:rPr>
        <w:fldChar w:fldCharType="separate"/>
      </w:r>
      <w:r w:rsidR="005543B7" w:rsidRPr="00C60ECC">
        <w:rPr>
          <w:rStyle w:val="Hyperlink"/>
        </w:rPr>
        <w:t>Table 1e:</w:t>
      </w:r>
      <w:bookmarkEnd w:id="16"/>
      <w:r>
        <w:rPr>
          <w:rStyle w:val="Hyperlink"/>
        </w:rPr>
        <w:fldChar w:fldCharType="end"/>
      </w:r>
      <w:r w:rsidR="005543B7" w:rsidRPr="00F363DE">
        <w:rPr>
          <w:rFonts w:cs="Times New Roman"/>
        </w:rPr>
        <w:tab/>
        <w:t>Title 40 Code of Federal Regulations Part 63 (40 CFR Part 63), Subpart WWWW:  National Emission Standards for Hazardous Air Pollutants:  Reinforced Plastic Composites Production</w:t>
      </w:r>
    </w:p>
    <w:p w14:paraId="703922BC" w14:textId="5D755B9D" w:rsidR="005543B7" w:rsidRPr="00F363DE" w:rsidRDefault="005543B7" w:rsidP="005543B7">
      <w:pPr>
        <w:spacing w:after="0" w:line="240" w:lineRule="auto"/>
        <w:rPr>
          <w:rFonts w:cs="Times New Roman"/>
        </w:rPr>
      </w:pPr>
      <w:r w:rsidRPr="00F363DE">
        <w:rPr>
          <w:rStyle w:val="Question"/>
          <w:rFonts w:cs="Times New Roman"/>
          <w:u w:val="none"/>
        </w:rPr>
        <w:t>Process ID No.:</w:t>
      </w:r>
    </w:p>
    <w:p w14:paraId="5AF67411" w14:textId="461E691E" w:rsidR="00BA53C2" w:rsidRDefault="005543B7" w:rsidP="005543B7">
      <w:pPr>
        <w:spacing w:after="120" w:line="240" w:lineRule="auto"/>
        <w:rPr>
          <w:rFonts w:cs="Times New Roman"/>
        </w:rPr>
      </w:pPr>
      <w:r w:rsidRPr="00F363DE">
        <w:rPr>
          <w:rFonts w:cs="Times New Roman"/>
        </w:rPr>
        <w:t>Enter the identification number (ID No.) for the reinforced plastic composites production facility (maximum 10</w:t>
      </w:r>
      <w:r w:rsidR="00B375CB">
        <w:rPr>
          <w:rFonts w:cs="Times New Roman"/>
        </w:rPr>
        <w:t> </w:t>
      </w:r>
      <w:r w:rsidRPr="00F363DE">
        <w:rPr>
          <w:rFonts w:cs="Times New Roman"/>
        </w:rPr>
        <w:t>characters) as listed on Form OP-SUM (Individual Unit Summary).</w:t>
      </w:r>
    </w:p>
    <w:p w14:paraId="3BCF8E10" w14:textId="0BA842A1" w:rsidR="005543B7" w:rsidRPr="00F363DE" w:rsidRDefault="005543B7" w:rsidP="005543B7">
      <w:pPr>
        <w:spacing w:after="0" w:line="240" w:lineRule="auto"/>
        <w:rPr>
          <w:rFonts w:cs="Times New Roman"/>
        </w:rPr>
      </w:pPr>
      <w:r w:rsidRPr="00F363DE">
        <w:rPr>
          <w:rStyle w:val="Question"/>
          <w:rFonts w:cs="Times New Roman"/>
          <w:u w:val="none"/>
        </w:rPr>
        <w:t>SOP Index No.:</w:t>
      </w:r>
    </w:p>
    <w:p w14:paraId="2489C625" w14:textId="6C3575D8" w:rsidR="005543B7" w:rsidRPr="00C60ECC" w:rsidRDefault="005543B7" w:rsidP="005543B7">
      <w:pPr>
        <w:spacing w:after="120" w:line="240" w:lineRule="auto"/>
        <w:rPr>
          <w:rStyle w:val="Hyperlink"/>
        </w:rPr>
      </w:pPr>
      <w:r w:rsidRPr="00F363DE">
        <w:rPr>
          <w:rFonts w:cs="Times New Roman"/>
        </w:rPr>
        <w:t>Site operating permit (SOP) applicants should indicate the SOP index number for the unit or group of units (maximum</w:t>
      </w:r>
      <w:r w:rsidR="00D066FF">
        <w:rPr>
          <w:rFonts w:cs="Times New Roman"/>
        </w:rPr>
        <w:t> </w:t>
      </w:r>
      <w:r w:rsidRPr="00F363DE">
        <w:rPr>
          <w:rFonts w:cs="Times New Roman"/>
        </w:rPr>
        <w:t>15</w:t>
      </w:r>
      <w:r w:rsidR="00D066FF">
        <w:rPr>
          <w:rFonts w:cs="Times New Roman"/>
        </w:rPr>
        <w:t> </w:t>
      </w:r>
      <w:r w:rsidRPr="00F363DE">
        <w:rPr>
          <w:rFonts w:cs="Times New Roman"/>
        </w:rPr>
        <w:t xml:space="preserve">characters consisting of numeric, alphanumeric characters, and/or dashes prefixed by a code for the applicable regulation [i.e., 60KB-XXXX]). </w:t>
      </w:r>
      <w:r w:rsidR="00C11F3B" w:rsidRPr="00FF0E4C">
        <w:rPr>
          <w:rFonts w:cs="Times New Roman"/>
        </w:rPr>
        <w:t xml:space="preserve">For additional information relating to SOP index numbers, please see the Completing FOP Applications – Additional Guidance on the TCEQ </w:t>
      </w:r>
      <w:r w:rsidR="003637E4">
        <w:rPr>
          <w:rFonts w:cs="Times New Roman"/>
        </w:rPr>
        <w:t>web</w:t>
      </w:r>
      <w:r w:rsidR="00C11F3B" w:rsidRPr="00FF0E4C">
        <w:rPr>
          <w:rFonts w:cs="Times New Roman"/>
        </w:rPr>
        <w:t>site at</w:t>
      </w:r>
      <w:r w:rsidR="00C11F3B">
        <w:rPr>
          <w:rFonts w:cs="Times New Roman"/>
        </w:rPr>
        <w:t xml:space="preserve"> </w:t>
      </w:r>
      <w:hyperlink r:id="rId12" w:tooltip="Link to FOP guidance webpage" w:history="1">
        <w:r w:rsidR="00C11F3B" w:rsidRPr="00FF0E4C">
          <w:rPr>
            <w:rStyle w:val="Hyperlink"/>
          </w:rPr>
          <w:t>www.tceq.texas.gov/permitting/air/guidance/titlev/tv_fop_guidance.html</w:t>
        </w:r>
        <w:r w:rsidR="00C11F3B" w:rsidRPr="0094290F">
          <w:rPr>
            <w:rStyle w:val="Hyperlink"/>
            <w:color w:val="auto"/>
            <w:u w:val="none"/>
          </w:rPr>
          <w:t>.</w:t>
        </w:r>
      </w:hyperlink>
    </w:p>
    <w:p w14:paraId="5483341C" w14:textId="77777777" w:rsidR="005543B7" w:rsidRPr="00F363DE" w:rsidRDefault="005543B7" w:rsidP="0013212B">
      <w:pPr>
        <w:pStyle w:val="BulletedList"/>
        <w:numPr>
          <w:ilvl w:val="0"/>
          <w:numId w:val="24"/>
        </w:numPr>
        <w:tabs>
          <w:tab w:val="clear" w:pos="1094"/>
        </w:tabs>
        <w:ind w:left="547" w:hanging="547"/>
      </w:pPr>
      <w:r w:rsidRPr="00F363DE">
        <w:t xml:space="preserve">Complete </w:t>
      </w:r>
      <w:r w:rsidRPr="00F363DE">
        <w:rPr>
          <w:color w:val="auto"/>
        </w:rPr>
        <w:t>Table 1</w:t>
      </w:r>
      <w:r>
        <w:rPr>
          <w:color w:val="auto"/>
        </w:rPr>
        <w:t>e</w:t>
      </w:r>
      <w:r w:rsidRPr="00F363DE">
        <w:rPr>
          <w:color w:val="auto"/>
        </w:rPr>
        <w:t xml:space="preserve"> </w:t>
      </w:r>
      <w:r w:rsidRPr="00F363DE">
        <w:t>only if “SS Device Type” is “ABS</w:t>
      </w:r>
      <w:r>
        <w:t>,</w:t>
      </w:r>
      <w:r w:rsidRPr="00F363DE">
        <w:t>” “COND</w:t>
      </w:r>
      <w:r>
        <w:t>,</w:t>
      </w:r>
      <w:r w:rsidRPr="00F363DE">
        <w:t>” “CADS</w:t>
      </w:r>
      <w:r>
        <w:t>,</w:t>
      </w:r>
      <w:r w:rsidRPr="00F363DE">
        <w:t>” “CATA</w:t>
      </w:r>
      <w:r>
        <w:t>,</w:t>
      </w:r>
      <w:r w:rsidRPr="00F363DE">
        <w:t>” “INCIN</w:t>
      </w:r>
      <w:r>
        <w:t>,</w:t>
      </w:r>
      <w:r w:rsidRPr="00F363DE">
        <w:t>” “BPH</w:t>
      </w:r>
      <w:r>
        <w:t>4</w:t>
      </w:r>
      <w:r w:rsidRPr="00F363DE">
        <w:t>4</w:t>
      </w:r>
      <w:r>
        <w:t>-,</w:t>
      </w:r>
      <w:r w:rsidRPr="00F363DE">
        <w:t>” “BPH44+</w:t>
      </w:r>
      <w:r>
        <w:t>,</w:t>
      </w:r>
      <w:r w:rsidRPr="00F363DE">
        <w:t>” “OTHCMB</w:t>
      </w:r>
      <w:r>
        <w:t>,</w:t>
      </w:r>
      <w:r w:rsidRPr="00F363DE">
        <w:t>” “OTHNONC</w:t>
      </w:r>
      <w:r>
        <w:t>,</w:t>
      </w:r>
      <w:r w:rsidRPr="00F363DE">
        <w:t>” or “FLARE</w:t>
      </w:r>
      <w:r>
        <w:t>.</w:t>
      </w:r>
      <w:r w:rsidRPr="00F363DE">
        <w:t>”</w:t>
      </w:r>
    </w:p>
    <w:p w14:paraId="4872F8A1" w14:textId="77777777" w:rsidR="005543B7" w:rsidRPr="00F363DE" w:rsidRDefault="005543B7" w:rsidP="007C0D28">
      <w:pPr>
        <w:pStyle w:val="BulletedList"/>
        <w:numPr>
          <w:ilvl w:val="0"/>
          <w:numId w:val="24"/>
        </w:numPr>
        <w:tabs>
          <w:tab w:val="clear" w:pos="1094"/>
        </w:tabs>
        <w:ind w:left="547" w:hanging="547"/>
      </w:pPr>
      <w:r w:rsidRPr="00F363DE">
        <w:t>Complete “Flare Prior Evaluation” only if “SS Device Type” is “FLARE</w:t>
      </w:r>
      <w:r>
        <w:t>.</w:t>
      </w:r>
      <w:r w:rsidRPr="00F363DE">
        <w:t>”</w:t>
      </w:r>
    </w:p>
    <w:p w14:paraId="7DB905E3" w14:textId="7A487A49" w:rsidR="005543B7" w:rsidRPr="00F363DE" w:rsidRDefault="005543B7" w:rsidP="005543B7">
      <w:pPr>
        <w:spacing w:after="0" w:line="240" w:lineRule="auto"/>
        <w:rPr>
          <w:rFonts w:cs="Times New Roman"/>
        </w:rPr>
      </w:pPr>
      <w:r w:rsidRPr="00F363DE">
        <w:rPr>
          <w:rStyle w:val="Question"/>
          <w:rFonts w:cs="Times New Roman"/>
          <w:u w:val="none"/>
        </w:rPr>
        <w:t>Flare Prior Evaluation</w:t>
      </w:r>
      <w:r w:rsidRPr="00F363DE">
        <w:rPr>
          <w:rFonts w:cs="Times New Roman"/>
          <w:b/>
        </w:rPr>
        <w:t>:</w:t>
      </w:r>
    </w:p>
    <w:p w14:paraId="3E23C7A8" w14:textId="77777777" w:rsidR="005543B7" w:rsidRPr="00F363DE" w:rsidRDefault="005543B7" w:rsidP="005543B7">
      <w:pPr>
        <w:rPr>
          <w:rFonts w:cs="Times New Roman"/>
        </w:rPr>
      </w:pPr>
      <w:r w:rsidRPr="00F363DE">
        <w:rPr>
          <w:rFonts w:cs="Times New Roman"/>
        </w:rPr>
        <w:t>Enter “YES” if data from a flare prior evaluation or assessment is used. Otherwise, enter “NO</w:t>
      </w:r>
      <w:r>
        <w:rPr>
          <w:rFonts w:cs="Times New Roman"/>
        </w:rPr>
        <w:t>.</w:t>
      </w:r>
      <w:r w:rsidRPr="00F363DE">
        <w:rPr>
          <w:rFonts w:cs="Times New Roman"/>
        </w:rPr>
        <w:t>”</w:t>
      </w:r>
    </w:p>
    <w:p w14:paraId="7DAF4AF9" w14:textId="77777777" w:rsidR="005543B7" w:rsidRPr="00F363DE" w:rsidRDefault="005543B7" w:rsidP="00760419">
      <w:pPr>
        <w:pStyle w:val="BulletedList"/>
        <w:numPr>
          <w:ilvl w:val="0"/>
          <w:numId w:val="35"/>
        </w:numPr>
        <w:ind w:left="547" w:hanging="547"/>
      </w:pPr>
      <w:r w:rsidRPr="00F363DE">
        <w:t>Complete “Flare Assessment Waiver” only if “Flare Prior Evaluation” is “NO</w:t>
      </w:r>
      <w:r>
        <w:t>.</w:t>
      </w:r>
      <w:r w:rsidRPr="00F363DE">
        <w:t>”</w:t>
      </w:r>
    </w:p>
    <w:p w14:paraId="48DC3595" w14:textId="4EECCEC5" w:rsidR="005543B7" w:rsidRPr="00F363DE" w:rsidRDefault="005543B7" w:rsidP="005543B7">
      <w:pPr>
        <w:spacing w:after="0" w:line="240" w:lineRule="auto"/>
        <w:rPr>
          <w:rFonts w:cs="Times New Roman"/>
        </w:rPr>
      </w:pPr>
      <w:r w:rsidRPr="00F363DE">
        <w:rPr>
          <w:rStyle w:val="Question"/>
          <w:rFonts w:cs="Times New Roman"/>
          <w:u w:val="none"/>
        </w:rPr>
        <w:t>Flare Assessment Waiver</w:t>
      </w:r>
      <w:r w:rsidRPr="00F363DE">
        <w:rPr>
          <w:rFonts w:cs="Times New Roman"/>
          <w:b/>
        </w:rPr>
        <w:t>:</w:t>
      </w:r>
    </w:p>
    <w:p w14:paraId="43006A2C" w14:textId="503230A8" w:rsidR="005543B7" w:rsidRDefault="005543B7" w:rsidP="005543B7">
      <w:pPr>
        <w:spacing w:after="120" w:line="240" w:lineRule="auto"/>
        <w:rPr>
          <w:rFonts w:cs="Times New Roman"/>
        </w:rPr>
      </w:pPr>
      <w:r w:rsidRPr="00F363DE">
        <w:rPr>
          <w:rFonts w:cs="Times New Roman"/>
        </w:rPr>
        <w:t>Enter “YES” if the Administrator has granted a flare waiver of compliance assessment. Otherwise, enter “NO</w:t>
      </w:r>
      <w:r>
        <w:rPr>
          <w:rFonts w:cs="Times New Roman"/>
        </w:rPr>
        <w:t>.</w:t>
      </w:r>
      <w:r w:rsidRPr="00F363DE">
        <w:rPr>
          <w:rFonts w:cs="Times New Roman"/>
        </w:rPr>
        <w:t>”</w:t>
      </w:r>
    </w:p>
    <w:p w14:paraId="01F5FA0C" w14:textId="059896B5" w:rsidR="005543B7" w:rsidRPr="003C5DC7" w:rsidRDefault="005543B7" w:rsidP="007C0D28">
      <w:pPr>
        <w:pStyle w:val="BulletedList"/>
        <w:numPr>
          <w:ilvl w:val="0"/>
          <w:numId w:val="33"/>
        </w:numPr>
        <w:tabs>
          <w:tab w:val="clear" w:pos="1094"/>
        </w:tabs>
        <w:ind w:left="547" w:hanging="547"/>
      </w:pPr>
      <w:r w:rsidRPr="003C5DC7">
        <w:t>Complete “</w:t>
      </w:r>
      <w:r w:rsidR="00B43DC6">
        <w:t xml:space="preserve">Flare </w:t>
      </w:r>
      <w:r w:rsidRPr="003C5DC7">
        <w:t>Assessment Waiver ID” only if “</w:t>
      </w:r>
      <w:r w:rsidR="00B43DC6">
        <w:t xml:space="preserve">Flare </w:t>
      </w:r>
      <w:r w:rsidRPr="003C5DC7">
        <w:t>Assessment Waiver” is “YES.”</w:t>
      </w:r>
    </w:p>
    <w:p w14:paraId="54864C97" w14:textId="77777777" w:rsidR="005543B7" w:rsidRPr="00F363DE" w:rsidRDefault="005543B7" w:rsidP="005543B7">
      <w:pPr>
        <w:spacing w:after="0" w:line="240" w:lineRule="auto"/>
        <w:rPr>
          <w:rFonts w:cs="Times New Roman"/>
        </w:rPr>
      </w:pPr>
      <w:r>
        <w:rPr>
          <w:rFonts w:cs="Times New Roman"/>
          <w:b/>
          <w:bCs/>
        </w:rPr>
        <w:t xml:space="preserve">Flare </w:t>
      </w:r>
      <w:r w:rsidRPr="00F92FD1">
        <w:rPr>
          <w:rFonts w:cs="Times New Roman"/>
          <w:b/>
          <w:bCs/>
        </w:rPr>
        <w:t>Assessment Waiver ID:</w:t>
      </w:r>
    </w:p>
    <w:p w14:paraId="3F351978" w14:textId="77777777" w:rsidR="005543B7" w:rsidRPr="00F92FD1" w:rsidRDefault="005543B7" w:rsidP="005543B7">
      <w:pPr>
        <w:spacing w:after="120"/>
        <w:rPr>
          <w:rFonts w:cs="Times New Roman"/>
          <w:b/>
          <w:bCs/>
        </w:rPr>
      </w:pPr>
      <w:r w:rsidRPr="003C5DC7">
        <w:rPr>
          <w:rFonts w:cs="Times New Roman"/>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731EEE8D" w14:textId="30818136" w:rsidR="005543B7" w:rsidRPr="00F363DE" w:rsidRDefault="005543B7" w:rsidP="005543B7">
      <w:pPr>
        <w:tabs>
          <w:tab w:val="left" w:pos="4199"/>
        </w:tabs>
        <w:spacing w:after="0" w:line="240" w:lineRule="auto"/>
        <w:rPr>
          <w:rFonts w:cs="Times New Roman"/>
        </w:rPr>
      </w:pPr>
      <w:r w:rsidRPr="00F363DE">
        <w:rPr>
          <w:rFonts w:cs="Times New Roman"/>
          <w:b/>
        </w:rPr>
        <w:t>Negative Pressure:</w:t>
      </w:r>
    </w:p>
    <w:p w14:paraId="04B28EE3" w14:textId="77777777" w:rsidR="005543B7" w:rsidRPr="00F363DE" w:rsidRDefault="005543B7" w:rsidP="005543B7">
      <w:pPr>
        <w:tabs>
          <w:tab w:val="left" w:pos="4199"/>
        </w:tabs>
        <w:spacing w:after="120" w:line="240" w:lineRule="auto"/>
        <w:rPr>
          <w:rFonts w:cs="Times New Roman"/>
        </w:rPr>
      </w:pPr>
      <w:r w:rsidRPr="00F363DE">
        <w:rPr>
          <w:rFonts w:cs="Times New Roman"/>
        </w:rPr>
        <w:t>Enter “YES” if the closed vent system is operated and maintained under negative pressure. Otherwise, enter “NO</w:t>
      </w:r>
      <w:r>
        <w:rPr>
          <w:rFonts w:cs="Times New Roman"/>
        </w:rPr>
        <w:t>.</w:t>
      </w:r>
      <w:r w:rsidRPr="00F363DE">
        <w:rPr>
          <w:rFonts w:cs="Times New Roman"/>
        </w:rPr>
        <w:t>”</w:t>
      </w:r>
    </w:p>
    <w:p w14:paraId="51205116" w14:textId="77777777" w:rsidR="005543B7" w:rsidRPr="00D066FF" w:rsidRDefault="005543B7" w:rsidP="00D066FF">
      <w:pPr>
        <w:numPr>
          <w:ilvl w:val="0"/>
          <w:numId w:val="31"/>
        </w:numPr>
        <w:tabs>
          <w:tab w:val="left" w:pos="547"/>
        </w:tabs>
        <w:spacing w:after="120" w:line="240" w:lineRule="auto"/>
        <w:ind w:left="547" w:hanging="547"/>
        <w:rPr>
          <w:b/>
          <w:bCs/>
        </w:rPr>
      </w:pPr>
      <w:r w:rsidRPr="00D066FF">
        <w:rPr>
          <w:b/>
          <w:bCs/>
        </w:rPr>
        <w:t>Continue only if “Negative Pressure” is “NO.”</w:t>
      </w:r>
    </w:p>
    <w:p w14:paraId="5FD3A2CA" w14:textId="73382BE9" w:rsidR="005543B7" w:rsidRPr="00F363DE" w:rsidRDefault="005543B7" w:rsidP="005543B7">
      <w:pPr>
        <w:spacing w:after="0"/>
        <w:rPr>
          <w:rFonts w:cs="Times New Roman"/>
        </w:rPr>
      </w:pPr>
      <w:r w:rsidRPr="00F363DE">
        <w:rPr>
          <w:rFonts w:cs="Times New Roman"/>
          <w:b/>
        </w:rPr>
        <w:t>Bypass Line:</w:t>
      </w:r>
    </w:p>
    <w:p w14:paraId="55190B81" w14:textId="77777777" w:rsidR="005543B7" w:rsidRPr="00F363DE" w:rsidRDefault="005543B7" w:rsidP="005543B7">
      <w:pPr>
        <w:spacing w:after="120"/>
        <w:rPr>
          <w:rFonts w:cs="Times New Roman"/>
        </w:rPr>
      </w:pPr>
      <w:r w:rsidRPr="00F363DE">
        <w:rPr>
          <w:rFonts w:cs="Times New Roman"/>
        </w:rPr>
        <w:t>Select one of the following options that describes the bypass lines on the closed vent system. Enter the code on the form.</w:t>
      </w:r>
    </w:p>
    <w:p w14:paraId="3CDB31D3" w14:textId="553788DD" w:rsidR="005543B7" w:rsidRPr="00F363DE" w:rsidRDefault="005543B7" w:rsidP="00D066FF">
      <w:pPr>
        <w:pStyle w:val="CodeDescription"/>
        <w:tabs>
          <w:tab w:val="left" w:pos="720"/>
        </w:tabs>
        <w:spacing w:after="0"/>
        <w:contextualSpacing w:val="0"/>
        <w:rPr>
          <w:rFonts w:ascii="Times New Roman" w:hAnsi="Times New Roman" w:cs="Times New Roman"/>
          <w:b/>
          <w:bCs/>
        </w:rPr>
      </w:pPr>
      <w:r w:rsidRPr="00F363DE">
        <w:rPr>
          <w:rFonts w:ascii="Times New Roman" w:hAnsi="Times New Roman" w:cs="Times New Roman"/>
          <w:b/>
          <w:bCs/>
        </w:rPr>
        <w:t>Code</w:t>
      </w:r>
      <w:r w:rsidRPr="00F363DE">
        <w:rPr>
          <w:rFonts w:ascii="Times New Roman" w:hAnsi="Times New Roman" w:cs="Times New Roman"/>
          <w:b/>
          <w:bCs/>
        </w:rPr>
        <w:tab/>
        <w:t xml:space="preserve">Description </w:t>
      </w:r>
    </w:p>
    <w:p w14:paraId="40133CF3" w14:textId="36402E1D" w:rsidR="005543B7" w:rsidRPr="00F363DE" w:rsidRDefault="005543B7" w:rsidP="00D066FF">
      <w:pPr>
        <w:pStyle w:val="CodeDescription"/>
        <w:tabs>
          <w:tab w:val="left" w:pos="720"/>
        </w:tabs>
        <w:spacing w:after="0"/>
        <w:rPr>
          <w:rFonts w:ascii="Times New Roman" w:hAnsi="Times New Roman" w:cs="Times New Roman"/>
        </w:rPr>
      </w:pPr>
      <w:r w:rsidRPr="00F363DE">
        <w:rPr>
          <w:rFonts w:ascii="Times New Roman" w:hAnsi="Times New Roman" w:cs="Times New Roman"/>
        </w:rPr>
        <w:t>NONE</w:t>
      </w:r>
      <w:r w:rsidRPr="00F363DE">
        <w:rPr>
          <w:rFonts w:ascii="Times New Roman" w:hAnsi="Times New Roman" w:cs="Times New Roman"/>
        </w:rPr>
        <w:tab/>
      </w:r>
      <w:r w:rsidRPr="00480CCD">
        <w:rPr>
          <w:rFonts w:ascii="Times New Roman" w:hAnsi="Times New Roman" w:cs="Times New Roman"/>
        </w:rPr>
        <w:t xml:space="preserve">Closed vent system has </w:t>
      </w:r>
      <w:r w:rsidRPr="00F363DE">
        <w:rPr>
          <w:rFonts w:ascii="Times New Roman" w:hAnsi="Times New Roman" w:cs="Times New Roman"/>
        </w:rPr>
        <w:t xml:space="preserve">no bypass </w:t>
      </w:r>
      <w:proofErr w:type="gramStart"/>
      <w:r w:rsidRPr="00F363DE">
        <w:rPr>
          <w:rFonts w:ascii="Times New Roman" w:hAnsi="Times New Roman" w:cs="Times New Roman"/>
        </w:rPr>
        <w:t>lines</w:t>
      </w:r>
      <w:proofErr w:type="gramEnd"/>
      <w:r w:rsidRPr="00F363DE">
        <w:rPr>
          <w:rFonts w:ascii="Times New Roman" w:hAnsi="Times New Roman" w:cs="Times New Roman"/>
        </w:rPr>
        <w:t xml:space="preserve"> </w:t>
      </w:r>
    </w:p>
    <w:p w14:paraId="3D161330" w14:textId="5735E5FA" w:rsidR="005543B7" w:rsidRPr="00F363DE" w:rsidRDefault="005543B7" w:rsidP="00D066FF">
      <w:pPr>
        <w:pStyle w:val="CodeDescription"/>
        <w:tabs>
          <w:tab w:val="left" w:pos="720"/>
        </w:tabs>
        <w:spacing w:after="0"/>
        <w:rPr>
          <w:rFonts w:ascii="Times New Roman" w:hAnsi="Times New Roman" w:cs="Times New Roman"/>
        </w:rPr>
      </w:pPr>
      <w:r w:rsidRPr="00F363DE">
        <w:rPr>
          <w:rFonts w:ascii="Times New Roman" w:hAnsi="Times New Roman" w:cs="Times New Roman"/>
        </w:rPr>
        <w:t>FLOWIND</w:t>
      </w:r>
      <w:r w:rsidRPr="00F363DE">
        <w:rPr>
          <w:rFonts w:ascii="Times New Roman" w:hAnsi="Times New Roman" w:cs="Times New Roman"/>
        </w:rPr>
        <w:tab/>
      </w:r>
      <w:r w:rsidRPr="00480CCD">
        <w:rPr>
          <w:rFonts w:ascii="Times New Roman" w:hAnsi="Times New Roman" w:cs="Times New Roman"/>
        </w:rPr>
        <w:t xml:space="preserve">Closed vent system has </w:t>
      </w:r>
      <w:r w:rsidRPr="00F363DE">
        <w:rPr>
          <w:rFonts w:ascii="Times New Roman" w:hAnsi="Times New Roman" w:cs="Times New Roman"/>
        </w:rPr>
        <w:t xml:space="preserve">bypass lines that are monitored by flow </w:t>
      </w:r>
      <w:proofErr w:type="gramStart"/>
      <w:r w:rsidRPr="00F363DE">
        <w:rPr>
          <w:rFonts w:ascii="Times New Roman" w:hAnsi="Times New Roman" w:cs="Times New Roman"/>
        </w:rPr>
        <w:t>indicators</w:t>
      </w:r>
      <w:proofErr w:type="gramEnd"/>
      <w:r w:rsidRPr="00F363DE">
        <w:rPr>
          <w:rFonts w:ascii="Times New Roman" w:hAnsi="Times New Roman" w:cs="Times New Roman"/>
        </w:rPr>
        <w:t xml:space="preserve"> </w:t>
      </w:r>
    </w:p>
    <w:p w14:paraId="12EAFB45" w14:textId="49C480AF" w:rsidR="005543B7" w:rsidRDefault="005543B7" w:rsidP="00D066FF">
      <w:pPr>
        <w:pStyle w:val="CodeDescription"/>
        <w:tabs>
          <w:tab w:val="left" w:pos="720"/>
        </w:tabs>
        <w:spacing w:after="0"/>
        <w:rPr>
          <w:rFonts w:ascii="Times New Roman" w:hAnsi="Times New Roman" w:cs="Times New Roman"/>
        </w:rPr>
      </w:pPr>
      <w:r w:rsidRPr="00F363DE">
        <w:rPr>
          <w:rFonts w:ascii="Times New Roman" w:hAnsi="Times New Roman" w:cs="Times New Roman"/>
        </w:rPr>
        <w:t>CARSEAL</w:t>
      </w:r>
      <w:r w:rsidRPr="00F363DE">
        <w:rPr>
          <w:rFonts w:ascii="Times New Roman" w:hAnsi="Times New Roman" w:cs="Times New Roman"/>
        </w:rPr>
        <w:tab/>
      </w:r>
      <w:r w:rsidRPr="00480CCD">
        <w:rPr>
          <w:rFonts w:ascii="Times New Roman" w:hAnsi="Times New Roman" w:cs="Times New Roman"/>
        </w:rPr>
        <w:t xml:space="preserve">Closed vent system has </w:t>
      </w:r>
      <w:r w:rsidRPr="00F363DE">
        <w:rPr>
          <w:rFonts w:ascii="Times New Roman" w:hAnsi="Times New Roman" w:cs="Times New Roman"/>
        </w:rPr>
        <w:t>bypass lines that are secured in the closed position with a car-seal or lock</w:t>
      </w:r>
      <w:r w:rsidR="0013212B">
        <w:rPr>
          <w:rFonts w:ascii="Times New Roman" w:hAnsi="Times New Roman" w:cs="Times New Roman"/>
        </w:rPr>
        <w:noBreakHyphen/>
      </w:r>
      <w:r w:rsidRPr="00F363DE">
        <w:rPr>
          <w:rFonts w:ascii="Times New Roman" w:hAnsi="Times New Roman" w:cs="Times New Roman"/>
        </w:rPr>
        <w:t xml:space="preserve">and-key </w:t>
      </w:r>
      <w:proofErr w:type="gramStart"/>
      <w:r w:rsidRPr="00F363DE">
        <w:rPr>
          <w:rFonts w:ascii="Times New Roman" w:hAnsi="Times New Roman" w:cs="Times New Roman"/>
        </w:rPr>
        <w:t>configurati</w:t>
      </w:r>
      <w:r>
        <w:rPr>
          <w:rFonts w:ascii="Times New Roman" w:hAnsi="Times New Roman" w:cs="Times New Roman"/>
        </w:rPr>
        <w:t>on</w:t>
      </w:r>
      <w:proofErr w:type="gramEnd"/>
    </w:p>
    <w:p w14:paraId="73AD08A9" w14:textId="77777777" w:rsidR="0013212B" w:rsidRPr="0013212B" w:rsidRDefault="0013212B" w:rsidP="0013212B"/>
    <w:p w14:paraId="5BB64FF2" w14:textId="77777777" w:rsidR="005543B7" w:rsidRPr="00C3691D" w:rsidRDefault="005543B7" w:rsidP="005543B7">
      <w:pPr>
        <w:rPr>
          <w:rFonts w:cs="Times New Roman"/>
        </w:rPr>
        <w:sectPr w:rsidR="005543B7" w:rsidRPr="00C3691D" w:rsidSect="00E40358">
          <w:headerReference w:type="default" r:id="rId13"/>
          <w:footerReference w:type="default" r:id="rId14"/>
          <w:footerReference w:type="first" r:id="rId15"/>
          <w:pgSz w:w="12240" w:h="15840"/>
          <w:pgMar w:top="720" w:right="720" w:bottom="720" w:left="720" w:header="720" w:footer="576" w:gutter="0"/>
          <w:cols w:space="720"/>
          <w:titlePg/>
          <w:docGrid w:linePitch="360"/>
        </w:sectPr>
      </w:pPr>
    </w:p>
    <w:p w14:paraId="49639FF1" w14:textId="6EDC6997" w:rsidR="005543B7" w:rsidRDefault="005543B7" w:rsidP="006F1607">
      <w:pPr>
        <w:pStyle w:val="HeadingLevelI"/>
        <w:tabs>
          <w:tab w:val="clear" w:pos="4680"/>
          <w:tab w:val="clear" w:pos="9360"/>
        </w:tabs>
        <w:outlineLvl w:val="0"/>
        <w:rPr>
          <w:szCs w:val="24"/>
        </w:rPr>
      </w:pPr>
      <w:r w:rsidRPr="00F644AB">
        <w:rPr>
          <w:szCs w:val="24"/>
        </w:rPr>
        <w:lastRenderedPageBreak/>
        <w:t>Reinforced Plastic Composites Production</w:t>
      </w:r>
    </w:p>
    <w:p w14:paraId="270493A4" w14:textId="31469B63" w:rsidR="00544501" w:rsidRPr="00617A5E" w:rsidRDefault="00544501" w:rsidP="006F1607">
      <w:pPr>
        <w:pStyle w:val="Header"/>
        <w:tabs>
          <w:tab w:val="clear" w:pos="4680"/>
        </w:tabs>
        <w:jc w:val="center"/>
        <w:outlineLvl w:val="0"/>
        <w:rPr>
          <w:sz w:val="24"/>
          <w:szCs w:val="24"/>
        </w:rPr>
      </w:pPr>
      <w:r w:rsidRPr="00617A5E">
        <w:rPr>
          <w:b/>
          <w:bCs/>
          <w:sz w:val="24"/>
          <w:szCs w:val="24"/>
        </w:rPr>
        <w:t>Form OP-UA66 (Page 1)</w:t>
      </w:r>
    </w:p>
    <w:p w14:paraId="0DFBC183" w14:textId="77777777" w:rsidR="005543B7" w:rsidRPr="00F644AB" w:rsidRDefault="005543B7" w:rsidP="006F1607">
      <w:pPr>
        <w:spacing w:after="0" w:line="240" w:lineRule="auto"/>
        <w:jc w:val="center"/>
        <w:outlineLvl w:val="0"/>
        <w:rPr>
          <w:rFonts w:cs="Times New Roman"/>
          <w:b/>
          <w:sz w:val="24"/>
          <w:szCs w:val="24"/>
        </w:rPr>
      </w:pPr>
      <w:r w:rsidRPr="00F644AB">
        <w:rPr>
          <w:rFonts w:cs="Times New Roman"/>
          <w:b/>
          <w:sz w:val="24"/>
          <w:szCs w:val="24"/>
        </w:rPr>
        <w:t>Federal Operating Permit Program</w:t>
      </w:r>
    </w:p>
    <w:p w14:paraId="0E3B73B8" w14:textId="4246516A" w:rsidR="005543B7" w:rsidRPr="00F644AB" w:rsidRDefault="005543B7" w:rsidP="006F1607">
      <w:pPr>
        <w:pStyle w:val="HeadingLevelI"/>
        <w:tabs>
          <w:tab w:val="clear" w:pos="4680"/>
          <w:tab w:val="clear" w:pos="9360"/>
        </w:tabs>
        <w:outlineLvl w:val="0"/>
        <w:rPr>
          <w:szCs w:val="24"/>
        </w:rPr>
      </w:pPr>
      <w:bookmarkStart w:id="17" w:name="Table_1a"/>
      <w:r w:rsidRPr="00F644AB">
        <w:rPr>
          <w:szCs w:val="24"/>
        </w:rPr>
        <w:t xml:space="preserve">Table 1a: </w:t>
      </w:r>
      <w:bookmarkEnd w:id="17"/>
      <w:r w:rsidRPr="00F644AB">
        <w:rPr>
          <w:szCs w:val="24"/>
        </w:rPr>
        <w:t>Title 40 Code of Federal Regulations Part 63 (40 CFR Part 63)</w:t>
      </w:r>
    </w:p>
    <w:p w14:paraId="19D30501" w14:textId="77777777" w:rsidR="005543B7" w:rsidRPr="00F644AB" w:rsidRDefault="005543B7" w:rsidP="006F1607">
      <w:pPr>
        <w:spacing w:after="0" w:line="240" w:lineRule="auto"/>
        <w:jc w:val="center"/>
        <w:outlineLvl w:val="0"/>
        <w:rPr>
          <w:rFonts w:cs="Times New Roman"/>
          <w:b/>
          <w:sz w:val="24"/>
          <w:szCs w:val="24"/>
        </w:rPr>
      </w:pPr>
      <w:r w:rsidRPr="00F644AB">
        <w:rPr>
          <w:rFonts w:cs="Times New Roman"/>
          <w:b/>
          <w:sz w:val="24"/>
          <w:szCs w:val="24"/>
        </w:rPr>
        <w:t>Subpart WWWW: National Emission Standards for Hazardous Air Pollutants:  Reinforced Plastic Composites Production</w:t>
      </w:r>
    </w:p>
    <w:p w14:paraId="2ABE0279" w14:textId="77777777" w:rsidR="0013212B" w:rsidRPr="00F644AB" w:rsidRDefault="0013212B" w:rsidP="006F1607">
      <w:pPr>
        <w:pStyle w:val="HeadingLevelI"/>
        <w:outlineLvl w:val="0"/>
        <w:rPr>
          <w:szCs w:val="24"/>
        </w:rPr>
      </w:pPr>
      <w:r w:rsidRPr="00F644AB">
        <w:rPr>
          <w:szCs w:val="24"/>
        </w:rPr>
        <w:t>Texas Commission on Environmental Quality</w:t>
      </w:r>
    </w:p>
    <w:p w14:paraId="3E3DB170" w14:textId="77777777" w:rsidR="005543B7" w:rsidRDefault="005543B7" w:rsidP="0013212B">
      <w:pPr>
        <w:spacing w:before="480" w:after="0" w:line="240" w:lineRule="auto"/>
        <w:rPr>
          <w:rFonts w:cs="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3 (40 CFR Part 63)&#10;Subpart WWWW: National Emission Standards for Hazardous Air Pollutants:  Reinforced Plastic Composites Production&#10;&#10;"/>
      </w:tblPr>
      <w:tblGrid>
        <w:gridCol w:w="4800"/>
        <w:gridCol w:w="4800"/>
        <w:gridCol w:w="4800"/>
      </w:tblGrid>
      <w:tr w:rsidR="0013212B" w:rsidRPr="00756A95" w14:paraId="32D96437" w14:textId="77777777" w:rsidTr="0013212B">
        <w:trPr>
          <w:cantSplit/>
          <w:tblHeader/>
        </w:trPr>
        <w:tc>
          <w:tcPr>
            <w:tcW w:w="4800" w:type="dxa"/>
            <w:tcBorders>
              <w:bottom w:val="single" w:sz="6" w:space="0" w:color="auto"/>
            </w:tcBorders>
            <w:shd w:val="clear" w:color="auto" w:fill="D9D9D9" w:themeFill="background1" w:themeFillShade="D9"/>
          </w:tcPr>
          <w:p w14:paraId="0361A698" w14:textId="77777777" w:rsidR="0013212B" w:rsidRPr="00756A95" w:rsidRDefault="0013212B" w:rsidP="00771ECB">
            <w:pPr>
              <w:jc w:val="center"/>
              <w:rPr>
                <w:rFonts w:cs="Times New Roman"/>
                <w:b/>
                <w:bCs/>
                <w:sz w:val="20"/>
                <w:szCs w:val="20"/>
              </w:rPr>
            </w:pPr>
            <w:r w:rsidRPr="00756A95">
              <w:rPr>
                <w:rFonts w:cs="Times New Roman"/>
                <w:b/>
                <w:bCs/>
                <w:sz w:val="20"/>
                <w:szCs w:val="20"/>
              </w:rPr>
              <w:t>Date</w:t>
            </w:r>
          </w:p>
        </w:tc>
        <w:tc>
          <w:tcPr>
            <w:tcW w:w="4800" w:type="dxa"/>
            <w:tcBorders>
              <w:bottom w:val="single" w:sz="6" w:space="0" w:color="auto"/>
            </w:tcBorders>
            <w:shd w:val="clear" w:color="auto" w:fill="D9D9D9" w:themeFill="background1" w:themeFillShade="D9"/>
          </w:tcPr>
          <w:p w14:paraId="5440CE77" w14:textId="77777777" w:rsidR="0013212B" w:rsidRPr="00756A95" w:rsidRDefault="0013212B" w:rsidP="00771ECB">
            <w:pPr>
              <w:jc w:val="center"/>
              <w:rPr>
                <w:rFonts w:cs="Times New Roman"/>
                <w:b/>
                <w:bCs/>
                <w:sz w:val="20"/>
                <w:szCs w:val="20"/>
              </w:rPr>
            </w:pPr>
            <w:r w:rsidRPr="00756A95">
              <w:rPr>
                <w:rFonts w:cs="Times New Roman"/>
                <w:b/>
                <w:bCs/>
                <w:sz w:val="20"/>
                <w:szCs w:val="20"/>
              </w:rPr>
              <w:t>Permit No.</w:t>
            </w:r>
          </w:p>
        </w:tc>
        <w:tc>
          <w:tcPr>
            <w:tcW w:w="4800" w:type="dxa"/>
            <w:tcBorders>
              <w:bottom w:val="single" w:sz="6" w:space="0" w:color="auto"/>
            </w:tcBorders>
            <w:shd w:val="clear" w:color="auto" w:fill="D9D9D9" w:themeFill="background1" w:themeFillShade="D9"/>
          </w:tcPr>
          <w:p w14:paraId="553D7C60" w14:textId="77777777" w:rsidR="0013212B" w:rsidRPr="00756A95" w:rsidRDefault="0013212B" w:rsidP="00771ECB">
            <w:pPr>
              <w:jc w:val="center"/>
              <w:rPr>
                <w:rFonts w:cs="Times New Roman"/>
                <w:b/>
                <w:bCs/>
                <w:sz w:val="20"/>
                <w:szCs w:val="20"/>
              </w:rPr>
            </w:pPr>
            <w:r w:rsidRPr="00756A95">
              <w:rPr>
                <w:rFonts w:cs="Times New Roman"/>
                <w:b/>
                <w:bCs/>
                <w:sz w:val="20"/>
                <w:szCs w:val="20"/>
              </w:rPr>
              <w:t>Regulated Entity No.</w:t>
            </w:r>
          </w:p>
        </w:tc>
      </w:tr>
      <w:tr w:rsidR="0013212B" w:rsidRPr="00617A5E" w14:paraId="2AEF0D86" w14:textId="77777777" w:rsidTr="0013212B">
        <w:trPr>
          <w:cantSplit/>
          <w:tblHeader/>
        </w:trPr>
        <w:tc>
          <w:tcPr>
            <w:tcW w:w="4800" w:type="dxa"/>
            <w:tcBorders>
              <w:top w:val="single" w:sz="6" w:space="0" w:color="auto"/>
              <w:bottom w:val="double" w:sz="6" w:space="0" w:color="auto"/>
            </w:tcBorders>
          </w:tcPr>
          <w:p w14:paraId="58E656B0" w14:textId="77777777" w:rsidR="0013212B" w:rsidRPr="00617A5E" w:rsidRDefault="0013212B" w:rsidP="00771ECB">
            <w:pPr>
              <w:rPr>
                <w:rFonts w:cs="Times New Roman"/>
              </w:rPr>
            </w:pPr>
          </w:p>
        </w:tc>
        <w:tc>
          <w:tcPr>
            <w:tcW w:w="4800" w:type="dxa"/>
            <w:tcBorders>
              <w:top w:val="single" w:sz="6" w:space="0" w:color="auto"/>
              <w:bottom w:val="double" w:sz="6" w:space="0" w:color="auto"/>
            </w:tcBorders>
          </w:tcPr>
          <w:p w14:paraId="17988D6F" w14:textId="77777777" w:rsidR="0013212B" w:rsidRPr="00617A5E" w:rsidRDefault="0013212B" w:rsidP="00771ECB">
            <w:pPr>
              <w:rPr>
                <w:rFonts w:cs="Times New Roman"/>
              </w:rPr>
            </w:pPr>
          </w:p>
        </w:tc>
        <w:tc>
          <w:tcPr>
            <w:tcW w:w="4800" w:type="dxa"/>
            <w:tcBorders>
              <w:top w:val="single" w:sz="6" w:space="0" w:color="auto"/>
              <w:bottom w:val="double" w:sz="6" w:space="0" w:color="auto"/>
            </w:tcBorders>
          </w:tcPr>
          <w:p w14:paraId="52769997" w14:textId="77777777" w:rsidR="0013212B" w:rsidRPr="00617A5E" w:rsidRDefault="0013212B" w:rsidP="00771ECB">
            <w:pPr>
              <w:rPr>
                <w:rFonts w:cs="Times New Roman"/>
              </w:rPr>
            </w:pPr>
          </w:p>
        </w:tc>
      </w:tr>
    </w:tbl>
    <w:p w14:paraId="502BC635" w14:textId="77777777" w:rsidR="0013212B" w:rsidRDefault="0013212B" w:rsidP="005543B7">
      <w:pPr>
        <w:spacing w:after="0" w:line="240" w:lineRule="auto"/>
        <w:rPr>
          <w:rFonts w:cs="Times New Roman"/>
          <w:b/>
        </w:rPr>
      </w:pPr>
    </w:p>
    <w:tbl>
      <w:tblPr>
        <w:tblStyle w:val="TableGrid"/>
        <w:tblW w:w="1440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f:  Title 40 Code of Federal Regulations Part 60 (40 CFR Part 60)&#10;Subpart KKK:  Standards of Performance for Equipment Leaks of VOC from Onshore Natural Gas Processing Plants&#10;"/>
      </w:tblPr>
      <w:tblGrid>
        <w:gridCol w:w="1282"/>
        <w:gridCol w:w="1282"/>
        <w:gridCol w:w="1325"/>
        <w:gridCol w:w="1296"/>
        <w:gridCol w:w="1282"/>
        <w:gridCol w:w="1282"/>
        <w:gridCol w:w="1282"/>
        <w:gridCol w:w="1282"/>
        <w:gridCol w:w="1526"/>
        <w:gridCol w:w="1282"/>
        <w:gridCol w:w="1282"/>
      </w:tblGrid>
      <w:tr w:rsidR="005543B7" w:rsidRPr="00B375CB" w14:paraId="3FB2DF35" w14:textId="77777777" w:rsidTr="0013212B">
        <w:trPr>
          <w:cantSplit/>
          <w:tblHeader/>
        </w:trPr>
        <w:tc>
          <w:tcPr>
            <w:tcW w:w="1282" w:type="dxa"/>
            <w:tcBorders>
              <w:top w:val="double" w:sz="6" w:space="0" w:color="auto"/>
              <w:bottom w:val="single" w:sz="6" w:space="0" w:color="auto"/>
            </w:tcBorders>
            <w:shd w:val="clear" w:color="auto" w:fill="D9D9D9" w:themeFill="background1" w:themeFillShade="D9"/>
            <w:vAlign w:val="bottom"/>
          </w:tcPr>
          <w:p w14:paraId="5FCCDCF1" w14:textId="77777777" w:rsidR="005543B7" w:rsidRPr="00B375CB" w:rsidRDefault="005543B7" w:rsidP="0013212B">
            <w:pPr>
              <w:jc w:val="center"/>
              <w:rPr>
                <w:rFonts w:cs="Times New Roman"/>
                <w:b/>
                <w:bCs/>
                <w:sz w:val="20"/>
                <w:szCs w:val="20"/>
              </w:rPr>
            </w:pPr>
            <w:r w:rsidRPr="00B375CB">
              <w:rPr>
                <w:rFonts w:cs="Times New Roman"/>
                <w:b/>
                <w:sz w:val="20"/>
                <w:szCs w:val="20"/>
              </w:rPr>
              <w:t>Process ID No.</w:t>
            </w:r>
          </w:p>
        </w:tc>
        <w:tc>
          <w:tcPr>
            <w:tcW w:w="1282" w:type="dxa"/>
            <w:tcBorders>
              <w:top w:val="double" w:sz="6" w:space="0" w:color="auto"/>
              <w:bottom w:val="single" w:sz="6" w:space="0" w:color="auto"/>
            </w:tcBorders>
            <w:shd w:val="clear" w:color="auto" w:fill="D9D9D9" w:themeFill="background1" w:themeFillShade="D9"/>
            <w:vAlign w:val="bottom"/>
          </w:tcPr>
          <w:p w14:paraId="5144FFC9" w14:textId="77777777" w:rsidR="005543B7" w:rsidRPr="00B375CB" w:rsidRDefault="005543B7" w:rsidP="0013212B">
            <w:pPr>
              <w:jc w:val="center"/>
              <w:rPr>
                <w:rFonts w:cs="Times New Roman"/>
                <w:b/>
                <w:bCs/>
                <w:sz w:val="20"/>
                <w:szCs w:val="20"/>
              </w:rPr>
            </w:pPr>
            <w:r w:rsidRPr="00B375CB">
              <w:rPr>
                <w:rFonts w:cs="Times New Roman"/>
                <w:b/>
                <w:sz w:val="20"/>
                <w:szCs w:val="20"/>
              </w:rPr>
              <w:t>SOP Index No.</w:t>
            </w:r>
          </w:p>
        </w:tc>
        <w:tc>
          <w:tcPr>
            <w:tcW w:w="1325" w:type="dxa"/>
            <w:tcBorders>
              <w:top w:val="double" w:sz="6" w:space="0" w:color="auto"/>
              <w:bottom w:val="single" w:sz="6" w:space="0" w:color="auto"/>
            </w:tcBorders>
            <w:shd w:val="clear" w:color="auto" w:fill="D9D9D9" w:themeFill="background1" w:themeFillShade="D9"/>
            <w:vAlign w:val="bottom"/>
          </w:tcPr>
          <w:p w14:paraId="5F15B3FC" w14:textId="77777777" w:rsidR="005543B7" w:rsidRPr="00B375CB" w:rsidRDefault="005543B7" w:rsidP="0013212B">
            <w:pPr>
              <w:jc w:val="center"/>
              <w:rPr>
                <w:rFonts w:cs="Times New Roman"/>
                <w:b/>
                <w:bCs/>
                <w:sz w:val="20"/>
                <w:szCs w:val="20"/>
              </w:rPr>
            </w:pPr>
            <w:r w:rsidRPr="00B375CB">
              <w:rPr>
                <w:rFonts w:cs="Times New Roman"/>
                <w:b/>
                <w:sz w:val="20"/>
                <w:szCs w:val="20"/>
              </w:rPr>
              <w:t>Production Process Type</w:t>
            </w:r>
          </w:p>
        </w:tc>
        <w:tc>
          <w:tcPr>
            <w:tcW w:w="1296" w:type="dxa"/>
            <w:tcBorders>
              <w:top w:val="double" w:sz="6" w:space="0" w:color="auto"/>
              <w:bottom w:val="single" w:sz="6" w:space="0" w:color="auto"/>
            </w:tcBorders>
            <w:shd w:val="clear" w:color="auto" w:fill="D9D9D9" w:themeFill="background1" w:themeFillShade="D9"/>
            <w:vAlign w:val="bottom"/>
          </w:tcPr>
          <w:p w14:paraId="5EA6AEF3" w14:textId="77777777" w:rsidR="005543B7" w:rsidRPr="00B375CB" w:rsidRDefault="005543B7" w:rsidP="0013212B">
            <w:pPr>
              <w:jc w:val="center"/>
              <w:rPr>
                <w:rFonts w:cs="Times New Roman"/>
                <w:b/>
                <w:bCs/>
                <w:sz w:val="20"/>
                <w:szCs w:val="20"/>
              </w:rPr>
            </w:pPr>
            <w:r w:rsidRPr="00B375CB">
              <w:rPr>
                <w:rFonts w:cs="Times New Roman"/>
                <w:b/>
                <w:sz w:val="20"/>
                <w:szCs w:val="20"/>
              </w:rPr>
              <w:t>Compliance Option</w:t>
            </w:r>
          </w:p>
        </w:tc>
        <w:tc>
          <w:tcPr>
            <w:tcW w:w="1282" w:type="dxa"/>
            <w:tcBorders>
              <w:top w:val="double" w:sz="6" w:space="0" w:color="auto"/>
              <w:bottom w:val="single" w:sz="6" w:space="0" w:color="auto"/>
            </w:tcBorders>
            <w:shd w:val="clear" w:color="auto" w:fill="D9D9D9" w:themeFill="background1" w:themeFillShade="D9"/>
            <w:vAlign w:val="bottom"/>
          </w:tcPr>
          <w:p w14:paraId="3B928967" w14:textId="77777777" w:rsidR="005543B7" w:rsidRPr="00B375CB" w:rsidRDefault="005543B7" w:rsidP="0013212B">
            <w:pPr>
              <w:jc w:val="center"/>
              <w:rPr>
                <w:rFonts w:cs="Times New Roman"/>
                <w:b/>
                <w:bCs/>
                <w:sz w:val="20"/>
                <w:szCs w:val="20"/>
              </w:rPr>
            </w:pPr>
            <w:r w:rsidRPr="00B375CB">
              <w:rPr>
                <w:rFonts w:cs="Times New Roman"/>
                <w:b/>
                <w:sz w:val="20"/>
                <w:szCs w:val="20"/>
              </w:rPr>
              <w:t>95% Reduction</w:t>
            </w:r>
            <w:r w:rsidRPr="00B375CB" w:rsidDel="00675C3C">
              <w:rPr>
                <w:rFonts w:cs="Times New Roman"/>
                <w:b/>
                <w:sz w:val="20"/>
                <w:szCs w:val="20"/>
              </w:rPr>
              <w:t xml:space="preserve"> </w:t>
            </w:r>
          </w:p>
        </w:tc>
        <w:tc>
          <w:tcPr>
            <w:tcW w:w="1282" w:type="dxa"/>
            <w:tcBorders>
              <w:top w:val="double" w:sz="6" w:space="0" w:color="auto"/>
              <w:bottom w:val="single" w:sz="6" w:space="0" w:color="auto"/>
            </w:tcBorders>
            <w:shd w:val="clear" w:color="auto" w:fill="D9D9D9" w:themeFill="background1" w:themeFillShade="D9"/>
            <w:vAlign w:val="bottom"/>
          </w:tcPr>
          <w:p w14:paraId="7FAE082F" w14:textId="77777777" w:rsidR="005543B7" w:rsidRPr="00B375CB" w:rsidRDefault="005543B7" w:rsidP="0013212B">
            <w:pPr>
              <w:jc w:val="center"/>
              <w:rPr>
                <w:rFonts w:cs="Times New Roman"/>
                <w:b/>
                <w:sz w:val="20"/>
                <w:szCs w:val="20"/>
              </w:rPr>
            </w:pPr>
            <w:r w:rsidRPr="00B375CB">
              <w:rPr>
                <w:rFonts w:cs="Times New Roman"/>
                <w:b/>
                <w:sz w:val="20"/>
                <w:szCs w:val="20"/>
              </w:rPr>
              <w:t>Affected Source Type</w:t>
            </w:r>
          </w:p>
        </w:tc>
        <w:tc>
          <w:tcPr>
            <w:tcW w:w="1282" w:type="dxa"/>
            <w:tcBorders>
              <w:top w:val="double" w:sz="6" w:space="0" w:color="auto"/>
              <w:bottom w:val="single" w:sz="6" w:space="0" w:color="auto"/>
            </w:tcBorders>
            <w:shd w:val="clear" w:color="auto" w:fill="D9D9D9" w:themeFill="background1" w:themeFillShade="D9"/>
            <w:vAlign w:val="bottom"/>
          </w:tcPr>
          <w:p w14:paraId="527CF61F" w14:textId="3CC63CB2" w:rsidR="005543B7" w:rsidRPr="00B375CB" w:rsidRDefault="005543B7" w:rsidP="0013212B">
            <w:pPr>
              <w:jc w:val="center"/>
              <w:rPr>
                <w:rFonts w:cs="Times New Roman"/>
                <w:b/>
                <w:sz w:val="20"/>
                <w:szCs w:val="20"/>
              </w:rPr>
            </w:pPr>
            <w:r w:rsidRPr="00B375CB">
              <w:rPr>
                <w:rFonts w:cs="Times New Roman"/>
                <w:b/>
                <w:sz w:val="20"/>
                <w:szCs w:val="20"/>
              </w:rPr>
              <w:t>Facility</w:t>
            </w:r>
          </w:p>
          <w:p w14:paraId="1EFAF7A1" w14:textId="77777777" w:rsidR="005543B7" w:rsidRPr="00B375CB" w:rsidRDefault="005543B7" w:rsidP="0013212B">
            <w:pPr>
              <w:jc w:val="center"/>
              <w:rPr>
                <w:rFonts w:cs="Times New Roman"/>
                <w:b/>
                <w:bCs/>
                <w:sz w:val="20"/>
                <w:szCs w:val="20"/>
              </w:rPr>
            </w:pPr>
            <w:r w:rsidRPr="00B375CB">
              <w:rPr>
                <w:rFonts w:cs="Times New Roman"/>
                <w:b/>
                <w:sz w:val="20"/>
                <w:szCs w:val="20"/>
              </w:rPr>
              <w:t>Type</w:t>
            </w:r>
          </w:p>
        </w:tc>
        <w:tc>
          <w:tcPr>
            <w:tcW w:w="1282" w:type="dxa"/>
            <w:tcBorders>
              <w:top w:val="double" w:sz="6" w:space="0" w:color="auto"/>
              <w:bottom w:val="single" w:sz="6" w:space="0" w:color="auto"/>
            </w:tcBorders>
            <w:shd w:val="clear" w:color="auto" w:fill="D9D9D9" w:themeFill="background1" w:themeFillShade="D9"/>
            <w:vAlign w:val="bottom"/>
          </w:tcPr>
          <w:p w14:paraId="53CCC595" w14:textId="734839E4" w:rsidR="005543B7" w:rsidRPr="00B375CB" w:rsidRDefault="005543B7" w:rsidP="0013212B">
            <w:pPr>
              <w:jc w:val="center"/>
              <w:rPr>
                <w:rFonts w:cs="Times New Roman"/>
                <w:b/>
                <w:bCs/>
                <w:sz w:val="20"/>
                <w:szCs w:val="20"/>
              </w:rPr>
            </w:pPr>
            <w:r w:rsidRPr="00B375CB">
              <w:rPr>
                <w:rFonts w:cs="Times New Roman"/>
                <w:b/>
                <w:sz w:val="20"/>
                <w:szCs w:val="20"/>
              </w:rPr>
              <w:t>Large</w:t>
            </w:r>
            <w:r w:rsidR="0013212B">
              <w:rPr>
                <w:rFonts w:cs="Times New Roman"/>
                <w:b/>
                <w:sz w:val="20"/>
                <w:szCs w:val="20"/>
              </w:rPr>
              <w:t xml:space="preserve"> </w:t>
            </w:r>
            <w:r w:rsidRPr="00B375CB">
              <w:rPr>
                <w:rFonts w:cs="Times New Roman"/>
                <w:b/>
                <w:sz w:val="20"/>
                <w:szCs w:val="20"/>
              </w:rPr>
              <w:t>Parts</w:t>
            </w:r>
          </w:p>
        </w:tc>
        <w:tc>
          <w:tcPr>
            <w:tcW w:w="1526" w:type="dxa"/>
            <w:tcBorders>
              <w:top w:val="double" w:sz="6" w:space="0" w:color="auto"/>
              <w:bottom w:val="single" w:sz="6" w:space="0" w:color="auto"/>
            </w:tcBorders>
            <w:shd w:val="clear" w:color="auto" w:fill="D9D9D9" w:themeFill="background1" w:themeFillShade="D9"/>
            <w:vAlign w:val="bottom"/>
          </w:tcPr>
          <w:p w14:paraId="71C4C4E2" w14:textId="34E1CB0D" w:rsidR="005543B7" w:rsidRPr="00B375CB" w:rsidRDefault="005543B7" w:rsidP="0013212B">
            <w:pPr>
              <w:jc w:val="center"/>
              <w:rPr>
                <w:rFonts w:cs="Times New Roman"/>
                <w:b/>
                <w:sz w:val="20"/>
                <w:szCs w:val="20"/>
              </w:rPr>
            </w:pPr>
            <w:r w:rsidRPr="00B375CB">
              <w:rPr>
                <w:rFonts w:cs="Times New Roman"/>
                <w:b/>
                <w:sz w:val="20"/>
                <w:szCs w:val="20"/>
              </w:rPr>
              <w:t>Operation</w:t>
            </w:r>
          </w:p>
          <w:p w14:paraId="24C2178D" w14:textId="77777777" w:rsidR="005543B7" w:rsidRPr="00B375CB" w:rsidRDefault="005543B7" w:rsidP="0013212B">
            <w:pPr>
              <w:jc w:val="center"/>
              <w:rPr>
                <w:rFonts w:cs="Times New Roman"/>
                <w:b/>
                <w:bCs/>
                <w:sz w:val="20"/>
                <w:szCs w:val="20"/>
              </w:rPr>
            </w:pPr>
            <w:r w:rsidRPr="00B375CB">
              <w:rPr>
                <w:rFonts w:cs="Times New Roman"/>
                <w:b/>
                <w:sz w:val="20"/>
                <w:szCs w:val="20"/>
              </w:rPr>
              <w:t>Type</w:t>
            </w:r>
          </w:p>
        </w:tc>
        <w:tc>
          <w:tcPr>
            <w:tcW w:w="1282" w:type="dxa"/>
            <w:tcBorders>
              <w:top w:val="double" w:sz="6" w:space="0" w:color="auto"/>
              <w:bottom w:val="single" w:sz="6" w:space="0" w:color="auto"/>
            </w:tcBorders>
            <w:shd w:val="clear" w:color="auto" w:fill="D9D9D9" w:themeFill="background1" w:themeFillShade="D9"/>
            <w:vAlign w:val="bottom"/>
          </w:tcPr>
          <w:p w14:paraId="450E4308" w14:textId="77777777" w:rsidR="005543B7" w:rsidRPr="00B375CB" w:rsidRDefault="005543B7" w:rsidP="0013212B">
            <w:pPr>
              <w:jc w:val="center"/>
              <w:rPr>
                <w:rFonts w:cs="Times New Roman"/>
                <w:b/>
                <w:bCs/>
                <w:sz w:val="20"/>
                <w:szCs w:val="20"/>
              </w:rPr>
            </w:pPr>
            <w:r w:rsidRPr="00B375CB">
              <w:rPr>
                <w:rFonts w:cs="Times New Roman"/>
                <w:b/>
                <w:sz w:val="20"/>
                <w:szCs w:val="20"/>
              </w:rPr>
              <w:t>CMS</w:t>
            </w:r>
          </w:p>
        </w:tc>
        <w:tc>
          <w:tcPr>
            <w:tcW w:w="1282" w:type="dxa"/>
            <w:tcBorders>
              <w:top w:val="double" w:sz="6" w:space="0" w:color="auto"/>
              <w:bottom w:val="single" w:sz="6" w:space="0" w:color="auto"/>
            </w:tcBorders>
            <w:shd w:val="clear" w:color="auto" w:fill="D9D9D9" w:themeFill="background1" w:themeFillShade="D9"/>
            <w:vAlign w:val="bottom"/>
          </w:tcPr>
          <w:p w14:paraId="4F2E5655" w14:textId="77777777" w:rsidR="005543B7" w:rsidRPr="00B375CB" w:rsidRDefault="005543B7" w:rsidP="0013212B">
            <w:pPr>
              <w:jc w:val="center"/>
              <w:rPr>
                <w:rFonts w:cs="Times New Roman"/>
                <w:b/>
                <w:bCs/>
                <w:sz w:val="20"/>
                <w:szCs w:val="20"/>
              </w:rPr>
            </w:pPr>
            <w:r w:rsidRPr="00B375CB">
              <w:rPr>
                <w:rFonts w:cs="Times New Roman"/>
                <w:b/>
                <w:sz w:val="20"/>
                <w:szCs w:val="20"/>
              </w:rPr>
              <w:t>Add-On Control Device</w:t>
            </w:r>
          </w:p>
        </w:tc>
      </w:tr>
      <w:tr w:rsidR="005543B7" w:rsidRPr="003B1982" w14:paraId="7C3EBAD1" w14:textId="77777777" w:rsidTr="0013212B">
        <w:trPr>
          <w:cantSplit/>
          <w:trHeight w:val="346"/>
          <w:tblHeader/>
        </w:trPr>
        <w:tc>
          <w:tcPr>
            <w:tcW w:w="1282" w:type="dxa"/>
            <w:tcBorders>
              <w:top w:val="single" w:sz="6" w:space="0" w:color="auto"/>
            </w:tcBorders>
            <w:vAlign w:val="bottom"/>
          </w:tcPr>
          <w:p w14:paraId="4C29D669" w14:textId="77777777" w:rsidR="005543B7" w:rsidRPr="003B1982" w:rsidRDefault="005543B7" w:rsidP="00F06251">
            <w:pPr>
              <w:rPr>
                <w:rFonts w:cs="Times New Roman"/>
              </w:rPr>
            </w:pPr>
          </w:p>
        </w:tc>
        <w:tc>
          <w:tcPr>
            <w:tcW w:w="1282" w:type="dxa"/>
            <w:tcBorders>
              <w:top w:val="single" w:sz="6" w:space="0" w:color="auto"/>
            </w:tcBorders>
            <w:vAlign w:val="bottom"/>
          </w:tcPr>
          <w:p w14:paraId="7C135208" w14:textId="77777777" w:rsidR="005543B7" w:rsidRPr="003B1982" w:rsidRDefault="005543B7" w:rsidP="00F06251">
            <w:pPr>
              <w:rPr>
                <w:rFonts w:cs="Times New Roman"/>
              </w:rPr>
            </w:pPr>
          </w:p>
        </w:tc>
        <w:tc>
          <w:tcPr>
            <w:tcW w:w="1282" w:type="dxa"/>
            <w:tcBorders>
              <w:top w:val="single" w:sz="6" w:space="0" w:color="auto"/>
            </w:tcBorders>
            <w:vAlign w:val="bottom"/>
          </w:tcPr>
          <w:p w14:paraId="0C3EFF96" w14:textId="77777777" w:rsidR="005543B7" w:rsidRPr="003B1982" w:rsidRDefault="005543B7" w:rsidP="00F06251">
            <w:pPr>
              <w:rPr>
                <w:rFonts w:cs="Times New Roman"/>
              </w:rPr>
            </w:pPr>
          </w:p>
        </w:tc>
        <w:tc>
          <w:tcPr>
            <w:tcW w:w="1282" w:type="dxa"/>
            <w:tcBorders>
              <w:top w:val="single" w:sz="6" w:space="0" w:color="auto"/>
            </w:tcBorders>
            <w:vAlign w:val="bottom"/>
          </w:tcPr>
          <w:p w14:paraId="67DFC893" w14:textId="77777777" w:rsidR="005543B7" w:rsidRPr="003B1982" w:rsidRDefault="005543B7" w:rsidP="00F06251">
            <w:pPr>
              <w:rPr>
                <w:rFonts w:cs="Times New Roman"/>
              </w:rPr>
            </w:pPr>
          </w:p>
        </w:tc>
        <w:tc>
          <w:tcPr>
            <w:tcW w:w="1282" w:type="dxa"/>
            <w:tcBorders>
              <w:top w:val="single" w:sz="6" w:space="0" w:color="auto"/>
            </w:tcBorders>
            <w:vAlign w:val="bottom"/>
          </w:tcPr>
          <w:p w14:paraId="0F1E9A41" w14:textId="77777777" w:rsidR="005543B7" w:rsidRPr="003B1982" w:rsidRDefault="005543B7" w:rsidP="00F06251">
            <w:pPr>
              <w:rPr>
                <w:rFonts w:cs="Times New Roman"/>
              </w:rPr>
            </w:pPr>
          </w:p>
        </w:tc>
        <w:tc>
          <w:tcPr>
            <w:tcW w:w="1282" w:type="dxa"/>
            <w:tcBorders>
              <w:top w:val="single" w:sz="6" w:space="0" w:color="auto"/>
            </w:tcBorders>
            <w:vAlign w:val="bottom"/>
          </w:tcPr>
          <w:p w14:paraId="241063D7" w14:textId="77777777" w:rsidR="005543B7" w:rsidRPr="003B1982" w:rsidRDefault="005543B7" w:rsidP="00F06251">
            <w:pPr>
              <w:rPr>
                <w:rFonts w:cs="Times New Roman"/>
              </w:rPr>
            </w:pPr>
          </w:p>
        </w:tc>
        <w:tc>
          <w:tcPr>
            <w:tcW w:w="1282" w:type="dxa"/>
            <w:tcBorders>
              <w:top w:val="single" w:sz="6" w:space="0" w:color="auto"/>
            </w:tcBorders>
            <w:vAlign w:val="bottom"/>
          </w:tcPr>
          <w:p w14:paraId="23D2F9BC" w14:textId="77777777" w:rsidR="005543B7" w:rsidRPr="003B1982" w:rsidRDefault="005543B7" w:rsidP="00F06251">
            <w:pPr>
              <w:rPr>
                <w:rFonts w:cs="Times New Roman"/>
              </w:rPr>
            </w:pPr>
          </w:p>
        </w:tc>
        <w:tc>
          <w:tcPr>
            <w:tcW w:w="1282" w:type="dxa"/>
            <w:tcBorders>
              <w:top w:val="single" w:sz="6" w:space="0" w:color="auto"/>
            </w:tcBorders>
            <w:vAlign w:val="bottom"/>
          </w:tcPr>
          <w:p w14:paraId="6FC377D6" w14:textId="77777777" w:rsidR="005543B7" w:rsidRPr="003B1982" w:rsidRDefault="005543B7" w:rsidP="00F06251">
            <w:pPr>
              <w:rPr>
                <w:rFonts w:cs="Times New Roman"/>
              </w:rPr>
            </w:pPr>
          </w:p>
        </w:tc>
        <w:tc>
          <w:tcPr>
            <w:tcW w:w="1282" w:type="dxa"/>
            <w:tcBorders>
              <w:top w:val="single" w:sz="6" w:space="0" w:color="auto"/>
            </w:tcBorders>
            <w:vAlign w:val="bottom"/>
          </w:tcPr>
          <w:p w14:paraId="38D94514" w14:textId="77777777" w:rsidR="005543B7" w:rsidRPr="003B1982" w:rsidRDefault="005543B7" w:rsidP="00F06251">
            <w:pPr>
              <w:rPr>
                <w:rFonts w:cs="Times New Roman"/>
              </w:rPr>
            </w:pPr>
          </w:p>
        </w:tc>
        <w:tc>
          <w:tcPr>
            <w:tcW w:w="1282" w:type="dxa"/>
            <w:tcBorders>
              <w:top w:val="single" w:sz="6" w:space="0" w:color="auto"/>
            </w:tcBorders>
            <w:vAlign w:val="bottom"/>
          </w:tcPr>
          <w:p w14:paraId="023BDF52" w14:textId="77777777" w:rsidR="005543B7" w:rsidRPr="003B1982" w:rsidRDefault="005543B7" w:rsidP="00F06251">
            <w:pPr>
              <w:rPr>
                <w:rFonts w:cs="Times New Roman"/>
              </w:rPr>
            </w:pPr>
          </w:p>
        </w:tc>
        <w:tc>
          <w:tcPr>
            <w:tcW w:w="1282" w:type="dxa"/>
            <w:tcBorders>
              <w:top w:val="single" w:sz="6" w:space="0" w:color="auto"/>
            </w:tcBorders>
            <w:vAlign w:val="bottom"/>
          </w:tcPr>
          <w:p w14:paraId="4DF2F21A" w14:textId="77777777" w:rsidR="005543B7" w:rsidRPr="003B1982" w:rsidRDefault="005543B7" w:rsidP="00F06251">
            <w:pPr>
              <w:rPr>
                <w:rFonts w:cs="Times New Roman"/>
              </w:rPr>
            </w:pPr>
          </w:p>
        </w:tc>
      </w:tr>
      <w:tr w:rsidR="005543B7" w:rsidRPr="003B1982" w14:paraId="11FA6B49" w14:textId="77777777" w:rsidTr="0013212B">
        <w:trPr>
          <w:cantSplit/>
          <w:trHeight w:val="346"/>
          <w:tblHeader/>
        </w:trPr>
        <w:tc>
          <w:tcPr>
            <w:tcW w:w="1282" w:type="dxa"/>
            <w:vAlign w:val="bottom"/>
          </w:tcPr>
          <w:p w14:paraId="0D91DFEF" w14:textId="77777777" w:rsidR="005543B7" w:rsidRPr="003B1982" w:rsidRDefault="005543B7" w:rsidP="00F06251">
            <w:pPr>
              <w:rPr>
                <w:rFonts w:cs="Times New Roman"/>
              </w:rPr>
            </w:pPr>
          </w:p>
        </w:tc>
        <w:tc>
          <w:tcPr>
            <w:tcW w:w="1282" w:type="dxa"/>
            <w:vAlign w:val="bottom"/>
          </w:tcPr>
          <w:p w14:paraId="30489EFB" w14:textId="77777777" w:rsidR="005543B7" w:rsidRPr="003B1982" w:rsidRDefault="005543B7" w:rsidP="00F06251">
            <w:pPr>
              <w:rPr>
                <w:rFonts w:cs="Times New Roman"/>
              </w:rPr>
            </w:pPr>
          </w:p>
        </w:tc>
        <w:tc>
          <w:tcPr>
            <w:tcW w:w="1282" w:type="dxa"/>
            <w:vAlign w:val="bottom"/>
          </w:tcPr>
          <w:p w14:paraId="6D07BDC6" w14:textId="77777777" w:rsidR="005543B7" w:rsidRPr="003B1982" w:rsidRDefault="005543B7" w:rsidP="00F06251">
            <w:pPr>
              <w:rPr>
                <w:rFonts w:cs="Times New Roman"/>
              </w:rPr>
            </w:pPr>
          </w:p>
        </w:tc>
        <w:tc>
          <w:tcPr>
            <w:tcW w:w="1282" w:type="dxa"/>
            <w:vAlign w:val="bottom"/>
          </w:tcPr>
          <w:p w14:paraId="5D0856C7" w14:textId="77777777" w:rsidR="005543B7" w:rsidRPr="003B1982" w:rsidRDefault="005543B7" w:rsidP="00F06251">
            <w:pPr>
              <w:rPr>
                <w:rFonts w:cs="Times New Roman"/>
              </w:rPr>
            </w:pPr>
          </w:p>
        </w:tc>
        <w:tc>
          <w:tcPr>
            <w:tcW w:w="1282" w:type="dxa"/>
            <w:vAlign w:val="bottom"/>
          </w:tcPr>
          <w:p w14:paraId="23F60841" w14:textId="77777777" w:rsidR="005543B7" w:rsidRPr="003B1982" w:rsidRDefault="005543B7" w:rsidP="00F06251">
            <w:pPr>
              <w:rPr>
                <w:rFonts w:cs="Times New Roman"/>
              </w:rPr>
            </w:pPr>
          </w:p>
        </w:tc>
        <w:tc>
          <w:tcPr>
            <w:tcW w:w="1282" w:type="dxa"/>
            <w:vAlign w:val="bottom"/>
          </w:tcPr>
          <w:p w14:paraId="30A77809" w14:textId="77777777" w:rsidR="005543B7" w:rsidRPr="003B1982" w:rsidRDefault="005543B7" w:rsidP="00F06251">
            <w:pPr>
              <w:rPr>
                <w:rFonts w:cs="Times New Roman"/>
              </w:rPr>
            </w:pPr>
          </w:p>
        </w:tc>
        <w:tc>
          <w:tcPr>
            <w:tcW w:w="1282" w:type="dxa"/>
            <w:vAlign w:val="bottom"/>
          </w:tcPr>
          <w:p w14:paraId="23B4C39E" w14:textId="77777777" w:rsidR="005543B7" w:rsidRPr="003B1982" w:rsidRDefault="005543B7" w:rsidP="00F06251">
            <w:pPr>
              <w:rPr>
                <w:rFonts w:cs="Times New Roman"/>
              </w:rPr>
            </w:pPr>
          </w:p>
        </w:tc>
        <w:tc>
          <w:tcPr>
            <w:tcW w:w="1282" w:type="dxa"/>
            <w:vAlign w:val="bottom"/>
          </w:tcPr>
          <w:p w14:paraId="68C14FC6" w14:textId="77777777" w:rsidR="005543B7" w:rsidRPr="003B1982" w:rsidRDefault="005543B7" w:rsidP="00F06251">
            <w:pPr>
              <w:rPr>
                <w:rFonts w:cs="Times New Roman"/>
              </w:rPr>
            </w:pPr>
          </w:p>
        </w:tc>
        <w:tc>
          <w:tcPr>
            <w:tcW w:w="1282" w:type="dxa"/>
            <w:vAlign w:val="bottom"/>
          </w:tcPr>
          <w:p w14:paraId="5B1E54CA" w14:textId="77777777" w:rsidR="005543B7" w:rsidRPr="003B1982" w:rsidRDefault="005543B7" w:rsidP="00F06251">
            <w:pPr>
              <w:rPr>
                <w:rFonts w:cs="Times New Roman"/>
              </w:rPr>
            </w:pPr>
          </w:p>
        </w:tc>
        <w:tc>
          <w:tcPr>
            <w:tcW w:w="1282" w:type="dxa"/>
            <w:vAlign w:val="bottom"/>
          </w:tcPr>
          <w:p w14:paraId="35A7BEDF" w14:textId="77777777" w:rsidR="005543B7" w:rsidRPr="003B1982" w:rsidRDefault="005543B7" w:rsidP="00F06251">
            <w:pPr>
              <w:rPr>
                <w:rFonts w:cs="Times New Roman"/>
              </w:rPr>
            </w:pPr>
          </w:p>
        </w:tc>
        <w:tc>
          <w:tcPr>
            <w:tcW w:w="1282" w:type="dxa"/>
            <w:vAlign w:val="bottom"/>
          </w:tcPr>
          <w:p w14:paraId="7F5243A7" w14:textId="77777777" w:rsidR="005543B7" w:rsidRPr="003B1982" w:rsidRDefault="005543B7" w:rsidP="00F06251">
            <w:pPr>
              <w:rPr>
                <w:rFonts w:cs="Times New Roman"/>
              </w:rPr>
            </w:pPr>
          </w:p>
        </w:tc>
      </w:tr>
      <w:tr w:rsidR="005543B7" w:rsidRPr="003B1982" w14:paraId="1DD0A9E2" w14:textId="77777777" w:rsidTr="0013212B">
        <w:trPr>
          <w:cantSplit/>
          <w:trHeight w:val="346"/>
          <w:tblHeader/>
        </w:trPr>
        <w:tc>
          <w:tcPr>
            <w:tcW w:w="1282" w:type="dxa"/>
            <w:vAlign w:val="bottom"/>
          </w:tcPr>
          <w:p w14:paraId="4EF28EAF" w14:textId="77777777" w:rsidR="005543B7" w:rsidRPr="003B1982" w:rsidRDefault="005543B7" w:rsidP="00F06251">
            <w:pPr>
              <w:rPr>
                <w:rFonts w:cs="Times New Roman"/>
              </w:rPr>
            </w:pPr>
          </w:p>
        </w:tc>
        <w:tc>
          <w:tcPr>
            <w:tcW w:w="1282" w:type="dxa"/>
            <w:vAlign w:val="bottom"/>
          </w:tcPr>
          <w:p w14:paraId="4A58AE22" w14:textId="77777777" w:rsidR="005543B7" w:rsidRPr="003B1982" w:rsidRDefault="005543B7" w:rsidP="00F06251">
            <w:pPr>
              <w:rPr>
                <w:rFonts w:cs="Times New Roman"/>
              </w:rPr>
            </w:pPr>
          </w:p>
        </w:tc>
        <w:tc>
          <w:tcPr>
            <w:tcW w:w="1282" w:type="dxa"/>
            <w:vAlign w:val="bottom"/>
          </w:tcPr>
          <w:p w14:paraId="471D3108" w14:textId="77777777" w:rsidR="005543B7" w:rsidRPr="003B1982" w:rsidRDefault="005543B7" w:rsidP="00F06251">
            <w:pPr>
              <w:rPr>
                <w:rFonts w:cs="Times New Roman"/>
              </w:rPr>
            </w:pPr>
          </w:p>
        </w:tc>
        <w:tc>
          <w:tcPr>
            <w:tcW w:w="1282" w:type="dxa"/>
            <w:vAlign w:val="bottom"/>
          </w:tcPr>
          <w:p w14:paraId="45EEE236" w14:textId="77777777" w:rsidR="005543B7" w:rsidRPr="003B1982" w:rsidRDefault="005543B7" w:rsidP="00F06251">
            <w:pPr>
              <w:rPr>
                <w:rFonts w:cs="Times New Roman"/>
              </w:rPr>
            </w:pPr>
          </w:p>
        </w:tc>
        <w:tc>
          <w:tcPr>
            <w:tcW w:w="1282" w:type="dxa"/>
            <w:vAlign w:val="bottom"/>
          </w:tcPr>
          <w:p w14:paraId="78691771" w14:textId="77777777" w:rsidR="005543B7" w:rsidRPr="003B1982" w:rsidRDefault="005543B7" w:rsidP="00F06251">
            <w:pPr>
              <w:rPr>
                <w:rFonts w:cs="Times New Roman"/>
              </w:rPr>
            </w:pPr>
          </w:p>
        </w:tc>
        <w:tc>
          <w:tcPr>
            <w:tcW w:w="1282" w:type="dxa"/>
            <w:vAlign w:val="bottom"/>
          </w:tcPr>
          <w:p w14:paraId="72B5447B" w14:textId="77777777" w:rsidR="005543B7" w:rsidRPr="003B1982" w:rsidRDefault="005543B7" w:rsidP="00F06251">
            <w:pPr>
              <w:rPr>
                <w:rFonts w:cs="Times New Roman"/>
              </w:rPr>
            </w:pPr>
          </w:p>
        </w:tc>
        <w:tc>
          <w:tcPr>
            <w:tcW w:w="1282" w:type="dxa"/>
            <w:vAlign w:val="bottom"/>
          </w:tcPr>
          <w:p w14:paraId="2F111B65" w14:textId="77777777" w:rsidR="005543B7" w:rsidRPr="003B1982" w:rsidRDefault="005543B7" w:rsidP="00F06251">
            <w:pPr>
              <w:rPr>
                <w:rFonts w:cs="Times New Roman"/>
              </w:rPr>
            </w:pPr>
          </w:p>
        </w:tc>
        <w:tc>
          <w:tcPr>
            <w:tcW w:w="1282" w:type="dxa"/>
            <w:vAlign w:val="bottom"/>
          </w:tcPr>
          <w:p w14:paraId="3E54BD25" w14:textId="77777777" w:rsidR="005543B7" w:rsidRPr="003B1982" w:rsidRDefault="005543B7" w:rsidP="00F06251">
            <w:pPr>
              <w:rPr>
                <w:rFonts w:cs="Times New Roman"/>
              </w:rPr>
            </w:pPr>
          </w:p>
        </w:tc>
        <w:tc>
          <w:tcPr>
            <w:tcW w:w="1282" w:type="dxa"/>
            <w:vAlign w:val="bottom"/>
          </w:tcPr>
          <w:p w14:paraId="53E90AE8" w14:textId="77777777" w:rsidR="005543B7" w:rsidRPr="003B1982" w:rsidRDefault="005543B7" w:rsidP="00F06251">
            <w:pPr>
              <w:rPr>
                <w:rFonts w:cs="Times New Roman"/>
              </w:rPr>
            </w:pPr>
          </w:p>
        </w:tc>
        <w:tc>
          <w:tcPr>
            <w:tcW w:w="1282" w:type="dxa"/>
            <w:vAlign w:val="bottom"/>
          </w:tcPr>
          <w:p w14:paraId="2E5457A6" w14:textId="77777777" w:rsidR="005543B7" w:rsidRPr="003B1982" w:rsidRDefault="005543B7" w:rsidP="00F06251">
            <w:pPr>
              <w:rPr>
                <w:rFonts w:cs="Times New Roman"/>
              </w:rPr>
            </w:pPr>
          </w:p>
        </w:tc>
        <w:tc>
          <w:tcPr>
            <w:tcW w:w="1282" w:type="dxa"/>
            <w:vAlign w:val="bottom"/>
          </w:tcPr>
          <w:p w14:paraId="74B34E53" w14:textId="77777777" w:rsidR="005543B7" w:rsidRPr="003B1982" w:rsidRDefault="005543B7" w:rsidP="00F06251">
            <w:pPr>
              <w:rPr>
                <w:rFonts w:cs="Times New Roman"/>
              </w:rPr>
            </w:pPr>
          </w:p>
        </w:tc>
      </w:tr>
      <w:tr w:rsidR="005543B7" w:rsidRPr="003B1982" w14:paraId="1B829CE9" w14:textId="77777777" w:rsidTr="0013212B">
        <w:trPr>
          <w:cantSplit/>
          <w:trHeight w:val="346"/>
          <w:tblHeader/>
        </w:trPr>
        <w:tc>
          <w:tcPr>
            <w:tcW w:w="1282" w:type="dxa"/>
            <w:vAlign w:val="bottom"/>
          </w:tcPr>
          <w:p w14:paraId="691213F2" w14:textId="77777777" w:rsidR="005543B7" w:rsidRPr="003B1982" w:rsidRDefault="005543B7" w:rsidP="00F06251">
            <w:pPr>
              <w:rPr>
                <w:rFonts w:cs="Times New Roman"/>
              </w:rPr>
            </w:pPr>
          </w:p>
        </w:tc>
        <w:tc>
          <w:tcPr>
            <w:tcW w:w="1282" w:type="dxa"/>
            <w:vAlign w:val="bottom"/>
          </w:tcPr>
          <w:p w14:paraId="75942ABD" w14:textId="77777777" w:rsidR="005543B7" w:rsidRPr="003B1982" w:rsidRDefault="005543B7" w:rsidP="00F06251">
            <w:pPr>
              <w:rPr>
                <w:rFonts w:cs="Times New Roman"/>
              </w:rPr>
            </w:pPr>
          </w:p>
        </w:tc>
        <w:tc>
          <w:tcPr>
            <w:tcW w:w="1282" w:type="dxa"/>
            <w:vAlign w:val="bottom"/>
          </w:tcPr>
          <w:p w14:paraId="50389037" w14:textId="77777777" w:rsidR="005543B7" w:rsidRPr="003B1982" w:rsidRDefault="005543B7" w:rsidP="00F06251">
            <w:pPr>
              <w:rPr>
                <w:rFonts w:cs="Times New Roman"/>
              </w:rPr>
            </w:pPr>
          </w:p>
        </w:tc>
        <w:tc>
          <w:tcPr>
            <w:tcW w:w="1282" w:type="dxa"/>
            <w:vAlign w:val="bottom"/>
          </w:tcPr>
          <w:p w14:paraId="25017C0D" w14:textId="77777777" w:rsidR="005543B7" w:rsidRPr="003B1982" w:rsidRDefault="005543B7" w:rsidP="00F06251">
            <w:pPr>
              <w:rPr>
                <w:rFonts w:cs="Times New Roman"/>
              </w:rPr>
            </w:pPr>
          </w:p>
        </w:tc>
        <w:tc>
          <w:tcPr>
            <w:tcW w:w="1282" w:type="dxa"/>
            <w:vAlign w:val="bottom"/>
          </w:tcPr>
          <w:p w14:paraId="4500D20B" w14:textId="77777777" w:rsidR="005543B7" w:rsidRPr="003B1982" w:rsidRDefault="005543B7" w:rsidP="00F06251">
            <w:pPr>
              <w:rPr>
                <w:rFonts w:cs="Times New Roman"/>
              </w:rPr>
            </w:pPr>
          </w:p>
        </w:tc>
        <w:tc>
          <w:tcPr>
            <w:tcW w:w="1282" w:type="dxa"/>
            <w:vAlign w:val="bottom"/>
          </w:tcPr>
          <w:p w14:paraId="4B86C93C" w14:textId="77777777" w:rsidR="005543B7" w:rsidRPr="003B1982" w:rsidRDefault="005543B7" w:rsidP="00F06251">
            <w:pPr>
              <w:rPr>
                <w:rFonts w:cs="Times New Roman"/>
              </w:rPr>
            </w:pPr>
          </w:p>
        </w:tc>
        <w:tc>
          <w:tcPr>
            <w:tcW w:w="1282" w:type="dxa"/>
            <w:vAlign w:val="bottom"/>
          </w:tcPr>
          <w:p w14:paraId="0CE2E974" w14:textId="77777777" w:rsidR="005543B7" w:rsidRPr="003B1982" w:rsidRDefault="005543B7" w:rsidP="00F06251">
            <w:pPr>
              <w:rPr>
                <w:rFonts w:cs="Times New Roman"/>
              </w:rPr>
            </w:pPr>
          </w:p>
        </w:tc>
        <w:tc>
          <w:tcPr>
            <w:tcW w:w="1282" w:type="dxa"/>
            <w:vAlign w:val="bottom"/>
          </w:tcPr>
          <w:p w14:paraId="7822B4C5" w14:textId="77777777" w:rsidR="005543B7" w:rsidRPr="003B1982" w:rsidRDefault="005543B7" w:rsidP="00F06251">
            <w:pPr>
              <w:rPr>
                <w:rFonts w:cs="Times New Roman"/>
              </w:rPr>
            </w:pPr>
          </w:p>
        </w:tc>
        <w:tc>
          <w:tcPr>
            <w:tcW w:w="1282" w:type="dxa"/>
            <w:vAlign w:val="bottom"/>
          </w:tcPr>
          <w:p w14:paraId="667DDB28" w14:textId="77777777" w:rsidR="005543B7" w:rsidRPr="003B1982" w:rsidRDefault="005543B7" w:rsidP="00F06251">
            <w:pPr>
              <w:rPr>
                <w:rFonts w:cs="Times New Roman"/>
              </w:rPr>
            </w:pPr>
          </w:p>
        </w:tc>
        <w:tc>
          <w:tcPr>
            <w:tcW w:w="1282" w:type="dxa"/>
            <w:vAlign w:val="bottom"/>
          </w:tcPr>
          <w:p w14:paraId="054D7576" w14:textId="77777777" w:rsidR="005543B7" w:rsidRPr="003B1982" w:rsidRDefault="005543B7" w:rsidP="00F06251">
            <w:pPr>
              <w:rPr>
                <w:rFonts w:cs="Times New Roman"/>
              </w:rPr>
            </w:pPr>
          </w:p>
        </w:tc>
        <w:tc>
          <w:tcPr>
            <w:tcW w:w="1282" w:type="dxa"/>
            <w:vAlign w:val="bottom"/>
          </w:tcPr>
          <w:p w14:paraId="079FE0E0" w14:textId="77777777" w:rsidR="005543B7" w:rsidRPr="003B1982" w:rsidRDefault="005543B7" w:rsidP="00F06251">
            <w:pPr>
              <w:rPr>
                <w:rFonts w:cs="Times New Roman"/>
              </w:rPr>
            </w:pPr>
          </w:p>
        </w:tc>
      </w:tr>
      <w:tr w:rsidR="005543B7" w:rsidRPr="003B1982" w14:paraId="0FA490B9" w14:textId="77777777" w:rsidTr="0013212B">
        <w:trPr>
          <w:cantSplit/>
          <w:trHeight w:val="346"/>
          <w:tblHeader/>
        </w:trPr>
        <w:tc>
          <w:tcPr>
            <w:tcW w:w="1282" w:type="dxa"/>
            <w:vAlign w:val="bottom"/>
          </w:tcPr>
          <w:p w14:paraId="7CCA5E93" w14:textId="77777777" w:rsidR="005543B7" w:rsidRPr="003B1982" w:rsidRDefault="005543B7" w:rsidP="00F06251">
            <w:pPr>
              <w:rPr>
                <w:rFonts w:cs="Times New Roman"/>
              </w:rPr>
            </w:pPr>
          </w:p>
        </w:tc>
        <w:tc>
          <w:tcPr>
            <w:tcW w:w="1282" w:type="dxa"/>
            <w:vAlign w:val="bottom"/>
          </w:tcPr>
          <w:p w14:paraId="7A9B15A0" w14:textId="77777777" w:rsidR="005543B7" w:rsidRPr="003B1982" w:rsidRDefault="005543B7" w:rsidP="00F06251">
            <w:pPr>
              <w:rPr>
                <w:rFonts w:cs="Times New Roman"/>
              </w:rPr>
            </w:pPr>
          </w:p>
        </w:tc>
        <w:tc>
          <w:tcPr>
            <w:tcW w:w="1282" w:type="dxa"/>
            <w:vAlign w:val="bottom"/>
          </w:tcPr>
          <w:p w14:paraId="2A998E71" w14:textId="77777777" w:rsidR="005543B7" w:rsidRPr="003B1982" w:rsidRDefault="005543B7" w:rsidP="00F06251">
            <w:pPr>
              <w:rPr>
                <w:rFonts w:cs="Times New Roman"/>
              </w:rPr>
            </w:pPr>
          </w:p>
        </w:tc>
        <w:tc>
          <w:tcPr>
            <w:tcW w:w="1282" w:type="dxa"/>
            <w:vAlign w:val="bottom"/>
          </w:tcPr>
          <w:p w14:paraId="5FFA4D81" w14:textId="77777777" w:rsidR="005543B7" w:rsidRPr="003B1982" w:rsidRDefault="005543B7" w:rsidP="00F06251">
            <w:pPr>
              <w:rPr>
                <w:rFonts w:cs="Times New Roman"/>
              </w:rPr>
            </w:pPr>
          </w:p>
        </w:tc>
        <w:tc>
          <w:tcPr>
            <w:tcW w:w="1282" w:type="dxa"/>
            <w:vAlign w:val="bottom"/>
          </w:tcPr>
          <w:p w14:paraId="207C4081" w14:textId="77777777" w:rsidR="005543B7" w:rsidRPr="003B1982" w:rsidRDefault="005543B7" w:rsidP="00F06251">
            <w:pPr>
              <w:rPr>
                <w:rFonts w:cs="Times New Roman"/>
              </w:rPr>
            </w:pPr>
          </w:p>
        </w:tc>
        <w:tc>
          <w:tcPr>
            <w:tcW w:w="1282" w:type="dxa"/>
            <w:vAlign w:val="bottom"/>
          </w:tcPr>
          <w:p w14:paraId="59C36B41" w14:textId="77777777" w:rsidR="005543B7" w:rsidRPr="003B1982" w:rsidRDefault="005543B7" w:rsidP="00F06251">
            <w:pPr>
              <w:rPr>
                <w:rFonts w:cs="Times New Roman"/>
              </w:rPr>
            </w:pPr>
          </w:p>
        </w:tc>
        <w:tc>
          <w:tcPr>
            <w:tcW w:w="1282" w:type="dxa"/>
            <w:vAlign w:val="bottom"/>
          </w:tcPr>
          <w:p w14:paraId="38F68703" w14:textId="77777777" w:rsidR="005543B7" w:rsidRPr="003B1982" w:rsidRDefault="005543B7" w:rsidP="00F06251">
            <w:pPr>
              <w:rPr>
                <w:rFonts w:cs="Times New Roman"/>
              </w:rPr>
            </w:pPr>
          </w:p>
        </w:tc>
        <w:tc>
          <w:tcPr>
            <w:tcW w:w="1282" w:type="dxa"/>
            <w:vAlign w:val="bottom"/>
          </w:tcPr>
          <w:p w14:paraId="64A6553B" w14:textId="77777777" w:rsidR="005543B7" w:rsidRPr="003B1982" w:rsidRDefault="005543B7" w:rsidP="00F06251">
            <w:pPr>
              <w:rPr>
                <w:rFonts w:cs="Times New Roman"/>
              </w:rPr>
            </w:pPr>
          </w:p>
        </w:tc>
        <w:tc>
          <w:tcPr>
            <w:tcW w:w="1282" w:type="dxa"/>
            <w:vAlign w:val="bottom"/>
          </w:tcPr>
          <w:p w14:paraId="5C209BCA" w14:textId="77777777" w:rsidR="005543B7" w:rsidRPr="003B1982" w:rsidRDefault="005543B7" w:rsidP="00F06251">
            <w:pPr>
              <w:rPr>
                <w:rFonts w:cs="Times New Roman"/>
              </w:rPr>
            </w:pPr>
          </w:p>
        </w:tc>
        <w:tc>
          <w:tcPr>
            <w:tcW w:w="1282" w:type="dxa"/>
            <w:vAlign w:val="bottom"/>
          </w:tcPr>
          <w:p w14:paraId="6A0568AD" w14:textId="77777777" w:rsidR="005543B7" w:rsidRPr="003B1982" w:rsidRDefault="005543B7" w:rsidP="00F06251">
            <w:pPr>
              <w:rPr>
                <w:rFonts w:cs="Times New Roman"/>
              </w:rPr>
            </w:pPr>
          </w:p>
        </w:tc>
        <w:tc>
          <w:tcPr>
            <w:tcW w:w="1282" w:type="dxa"/>
            <w:vAlign w:val="bottom"/>
          </w:tcPr>
          <w:p w14:paraId="6C8D9BF2" w14:textId="77777777" w:rsidR="005543B7" w:rsidRPr="003B1982" w:rsidRDefault="005543B7" w:rsidP="00F06251">
            <w:pPr>
              <w:rPr>
                <w:rFonts w:cs="Times New Roman"/>
              </w:rPr>
            </w:pPr>
          </w:p>
        </w:tc>
      </w:tr>
      <w:tr w:rsidR="005543B7" w:rsidRPr="003B1982" w14:paraId="01AD1595" w14:textId="77777777" w:rsidTr="0013212B">
        <w:trPr>
          <w:cantSplit/>
          <w:trHeight w:val="346"/>
          <w:tblHeader/>
        </w:trPr>
        <w:tc>
          <w:tcPr>
            <w:tcW w:w="1282" w:type="dxa"/>
            <w:vAlign w:val="bottom"/>
          </w:tcPr>
          <w:p w14:paraId="3750BBC9" w14:textId="77777777" w:rsidR="005543B7" w:rsidRPr="003B1982" w:rsidRDefault="005543B7" w:rsidP="00F06251">
            <w:pPr>
              <w:rPr>
                <w:rFonts w:cs="Times New Roman"/>
              </w:rPr>
            </w:pPr>
          </w:p>
        </w:tc>
        <w:tc>
          <w:tcPr>
            <w:tcW w:w="1282" w:type="dxa"/>
            <w:vAlign w:val="bottom"/>
          </w:tcPr>
          <w:p w14:paraId="2F40D8CD" w14:textId="77777777" w:rsidR="005543B7" w:rsidRPr="003B1982" w:rsidRDefault="005543B7" w:rsidP="00F06251">
            <w:pPr>
              <w:rPr>
                <w:rFonts w:cs="Times New Roman"/>
              </w:rPr>
            </w:pPr>
          </w:p>
        </w:tc>
        <w:tc>
          <w:tcPr>
            <w:tcW w:w="1282" w:type="dxa"/>
            <w:vAlign w:val="bottom"/>
          </w:tcPr>
          <w:p w14:paraId="65C9EE96" w14:textId="77777777" w:rsidR="005543B7" w:rsidRPr="003B1982" w:rsidRDefault="005543B7" w:rsidP="00F06251">
            <w:pPr>
              <w:rPr>
                <w:rFonts w:cs="Times New Roman"/>
              </w:rPr>
            </w:pPr>
          </w:p>
        </w:tc>
        <w:tc>
          <w:tcPr>
            <w:tcW w:w="1282" w:type="dxa"/>
            <w:vAlign w:val="bottom"/>
          </w:tcPr>
          <w:p w14:paraId="0ED2E097" w14:textId="77777777" w:rsidR="005543B7" w:rsidRPr="003B1982" w:rsidRDefault="005543B7" w:rsidP="00F06251">
            <w:pPr>
              <w:rPr>
                <w:rFonts w:cs="Times New Roman"/>
              </w:rPr>
            </w:pPr>
          </w:p>
        </w:tc>
        <w:tc>
          <w:tcPr>
            <w:tcW w:w="1282" w:type="dxa"/>
            <w:vAlign w:val="bottom"/>
          </w:tcPr>
          <w:p w14:paraId="4AFEAA24" w14:textId="77777777" w:rsidR="005543B7" w:rsidRPr="003B1982" w:rsidRDefault="005543B7" w:rsidP="00F06251">
            <w:pPr>
              <w:rPr>
                <w:rFonts w:cs="Times New Roman"/>
              </w:rPr>
            </w:pPr>
          </w:p>
        </w:tc>
        <w:tc>
          <w:tcPr>
            <w:tcW w:w="1282" w:type="dxa"/>
            <w:vAlign w:val="bottom"/>
          </w:tcPr>
          <w:p w14:paraId="26D20424" w14:textId="77777777" w:rsidR="005543B7" w:rsidRPr="003B1982" w:rsidRDefault="005543B7" w:rsidP="00F06251">
            <w:pPr>
              <w:rPr>
                <w:rFonts w:cs="Times New Roman"/>
              </w:rPr>
            </w:pPr>
          </w:p>
        </w:tc>
        <w:tc>
          <w:tcPr>
            <w:tcW w:w="1282" w:type="dxa"/>
            <w:vAlign w:val="bottom"/>
          </w:tcPr>
          <w:p w14:paraId="61F5A37B" w14:textId="77777777" w:rsidR="005543B7" w:rsidRPr="003B1982" w:rsidRDefault="005543B7" w:rsidP="00F06251">
            <w:pPr>
              <w:rPr>
                <w:rFonts w:cs="Times New Roman"/>
              </w:rPr>
            </w:pPr>
          </w:p>
        </w:tc>
        <w:tc>
          <w:tcPr>
            <w:tcW w:w="1282" w:type="dxa"/>
            <w:vAlign w:val="bottom"/>
          </w:tcPr>
          <w:p w14:paraId="278D8DB0" w14:textId="77777777" w:rsidR="005543B7" w:rsidRPr="003B1982" w:rsidRDefault="005543B7" w:rsidP="00F06251">
            <w:pPr>
              <w:rPr>
                <w:rFonts w:cs="Times New Roman"/>
              </w:rPr>
            </w:pPr>
          </w:p>
        </w:tc>
        <w:tc>
          <w:tcPr>
            <w:tcW w:w="1282" w:type="dxa"/>
            <w:vAlign w:val="bottom"/>
          </w:tcPr>
          <w:p w14:paraId="7C8150E8" w14:textId="77777777" w:rsidR="005543B7" w:rsidRPr="003B1982" w:rsidRDefault="005543B7" w:rsidP="00F06251">
            <w:pPr>
              <w:rPr>
                <w:rFonts w:cs="Times New Roman"/>
              </w:rPr>
            </w:pPr>
          </w:p>
        </w:tc>
        <w:tc>
          <w:tcPr>
            <w:tcW w:w="1282" w:type="dxa"/>
            <w:vAlign w:val="bottom"/>
          </w:tcPr>
          <w:p w14:paraId="0809C86D" w14:textId="77777777" w:rsidR="005543B7" w:rsidRPr="003B1982" w:rsidRDefault="005543B7" w:rsidP="00F06251">
            <w:pPr>
              <w:rPr>
                <w:rFonts w:cs="Times New Roman"/>
              </w:rPr>
            </w:pPr>
          </w:p>
        </w:tc>
        <w:tc>
          <w:tcPr>
            <w:tcW w:w="1282" w:type="dxa"/>
            <w:vAlign w:val="bottom"/>
          </w:tcPr>
          <w:p w14:paraId="7A5A9FB0" w14:textId="77777777" w:rsidR="005543B7" w:rsidRPr="003B1982" w:rsidRDefault="005543B7" w:rsidP="00F06251">
            <w:pPr>
              <w:rPr>
                <w:rFonts w:cs="Times New Roman"/>
              </w:rPr>
            </w:pPr>
          </w:p>
        </w:tc>
      </w:tr>
      <w:tr w:rsidR="005543B7" w:rsidRPr="003B1982" w14:paraId="79993EBE" w14:textId="77777777" w:rsidTr="0013212B">
        <w:trPr>
          <w:cantSplit/>
          <w:trHeight w:val="346"/>
          <w:tblHeader/>
        </w:trPr>
        <w:tc>
          <w:tcPr>
            <w:tcW w:w="1282" w:type="dxa"/>
            <w:vAlign w:val="bottom"/>
          </w:tcPr>
          <w:p w14:paraId="6821A54E" w14:textId="77777777" w:rsidR="005543B7" w:rsidRPr="003B1982" w:rsidRDefault="005543B7" w:rsidP="00F06251">
            <w:pPr>
              <w:rPr>
                <w:rFonts w:cs="Times New Roman"/>
              </w:rPr>
            </w:pPr>
          </w:p>
        </w:tc>
        <w:tc>
          <w:tcPr>
            <w:tcW w:w="1282" w:type="dxa"/>
            <w:vAlign w:val="bottom"/>
          </w:tcPr>
          <w:p w14:paraId="6DCF99AC" w14:textId="77777777" w:rsidR="005543B7" w:rsidRPr="003B1982" w:rsidRDefault="005543B7" w:rsidP="00F06251">
            <w:pPr>
              <w:rPr>
                <w:rFonts w:cs="Times New Roman"/>
              </w:rPr>
            </w:pPr>
          </w:p>
        </w:tc>
        <w:tc>
          <w:tcPr>
            <w:tcW w:w="1282" w:type="dxa"/>
            <w:vAlign w:val="bottom"/>
          </w:tcPr>
          <w:p w14:paraId="50474163" w14:textId="77777777" w:rsidR="005543B7" w:rsidRPr="003B1982" w:rsidRDefault="005543B7" w:rsidP="00F06251">
            <w:pPr>
              <w:rPr>
                <w:rFonts w:cs="Times New Roman"/>
              </w:rPr>
            </w:pPr>
          </w:p>
        </w:tc>
        <w:tc>
          <w:tcPr>
            <w:tcW w:w="1282" w:type="dxa"/>
            <w:vAlign w:val="bottom"/>
          </w:tcPr>
          <w:p w14:paraId="58A44E00" w14:textId="77777777" w:rsidR="005543B7" w:rsidRPr="003B1982" w:rsidRDefault="005543B7" w:rsidP="00F06251">
            <w:pPr>
              <w:rPr>
                <w:rFonts w:cs="Times New Roman"/>
              </w:rPr>
            </w:pPr>
          </w:p>
        </w:tc>
        <w:tc>
          <w:tcPr>
            <w:tcW w:w="1282" w:type="dxa"/>
            <w:vAlign w:val="bottom"/>
          </w:tcPr>
          <w:p w14:paraId="32514A71" w14:textId="77777777" w:rsidR="005543B7" w:rsidRPr="003B1982" w:rsidRDefault="005543B7" w:rsidP="00F06251">
            <w:pPr>
              <w:rPr>
                <w:rFonts w:cs="Times New Roman"/>
              </w:rPr>
            </w:pPr>
          </w:p>
        </w:tc>
        <w:tc>
          <w:tcPr>
            <w:tcW w:w="1282" w:type="dxa"/>
            <w:vAlign w:val="bottom"/>
          </w:tcPr>
          <w:p w14:paraId="73A18EDD" w14:textId="77777777" w:rsidR="005543B7" w:rsidRPr="003B1982" w:rsidRDefault="005543B7" w:rsidP="00F06251">
            <w:pPr>
              <w:rPr>
                <w:rFonts w:cs="Times New Roman"/>
              </w:rPr>
            </w:pPr>
          </w:p>
        </w:tc>
        <w:tc>
          <w:tcPr>
            <w:tcW w:w="1282" w:type="dxa"/>
            <w:vAlign w:val="bottom"/>
          </w:tcPr>
          <w:p w14:paraId="17F2AEDF" w14:textId="77777777" w:rsidR="005543B7" w:rsidRPr="003B1982" w:rsidRDefault="005543B7" w:rsidP="00F06251">
            <w:pPr>
              <w:rPr>
                <w:rFonts w:cs="Times New Roman"/>
              </w:rPr>
            </w:pPr>
          </w:p>
        </w:tc>
        <w:tc>
          <w:tcPr>
            <w:tcW w:w="1282" w:type="dxa"/>
            <w:vAlign w:val="bottom"/>
          </w:tcPr>
          <w:p w14:paraId="542B5AC8" w14:textId="77777777" w:rsidR="005543B7" w:rsidRPr="003B1982" w:rsidRDefault="005543B7" w:rsidP="00F06251">
            <w:pPr>
              <w:rPr>
                <w:rFonts w:cs="Times New Roman"/>
              </w:rPr>
            </w:pPr>
          </w:p>
        </w:tc>
        <w:tc>
          <w:tcPr>
            <w:tcW w:w="1282" w:type="dxa"/>
            <w:vAlign w:val="bottom"/>
          </w:tcPr>
          <w:p w14:paraId="1E468639" w14:textId="77777777" w:rsidR="005543B7" w:rsidRPr="003B1982" w:rsidRDefault="005543B7" w:rsidP="00F06251">
            <w:pPr>
              <w:rPr>
                <w:rFonts w:cs="Times New Roman"/>
              </w:rPr>
            </w:pPr>
          </w:p>
        </w:tc>
        <w:tc>
          <w:tcPr>
            <w:tcW w:w="1282" w:type="dxa"/>
            <w:vAlign w:val="bottom"/>
          </w:tcPr>
          <w:p w14:paraId="1297EAD6" w14:textId="77777777" w:rsidR="005543B7" w:rsidRPr="003B1982" w:rsidRDefault="005543B7" w:rsidP="00F06251">
            <w:pPr>
              <w:rPr>
                <w:rFonts w:cs="Times New Roman"/>
              </w:rPr>
            </w:pPr>
          </w:p>
        </w:tc>
        <w:tc>
          <w:tcPr>
            <w:tcW w:w="1282" w:type="dxa"/>
            <w:vAlign w:val="bottom"/>
          </w:tcPr>
          <w:p w14:paraId="6918DB12" w14:textId="77777777" w:rsidR="005543B7" w:rsidRPr="003B1982" w:rsidRDefault="005543B7" w:rsidP="00F06251">
            <w:pPr>
              <w:rPr>
                <w:rFonts w:cs="Times New Roman"/>
              </w:rPr>
            </w:pPr>
          </w:p>
        </w:tc>
      </w:tr>
      <w:tr w:rsidR="005543B7" w:rsidRPr="003B1982" w14:paraId="502DCF9C" w14:textId="77777777" w:rsidTr="0013212B">
        <w:trPr>
          <w:cantSplit/>
          <w:trHeight w:val="346"/>
          <w:tblHeader/>
        </w:trPr>
        <w:tc>
          <w:tcPr>
            <w:tcW w:w="1282" w:type="dxa"/>
            <w:vAlign w:val="bottom"/>
          </w:tcPr>
          <w:p w14:paraId="0708ECDF" w14:textId="77777777" w:rsidR="005543B7" w:rsidRPr="003B1982" w:rsidRDefault="005543B7" w:rsidP="00F06251">
            <w:pPr>
              <w:rPr>
                <w:rFonts w:cs="Times New Roman"/>
              </w:rPr>
            </w:pPr>
          </w:p>
        </w:tc>
        <w:tc>
          <w:tcPr>
            <w:tcW w:w="1282" w:type="dxa"/>
            <w:vAlign w:val="bottom"/>
          </w:tcPr>
          <w:p w14:paraId="7C73E593" w14:textId="77777777" w:rsidR="005543B7" w:rsidRPr="003B1982" w:rsidRDefault="005543B7" w:rsidP="00F06251">
            <w:pPr>
              <w:rPr>
                <w:rFonts w:cs="Times New Roman"/>
              </w:rPr>
            </w:pPr>
          </w:p>
        </w:tc>
        <w:tc>
          <w:tcPr>
            <w:tcW w:w="1282" w:type="dxa"/>
            <w:vAlign w:val="bottom"/>
          </w:tcPr>
          <w:p w14:paraId="053B2BF2" w14:textId="77777777" w:rsidR="005543B7" w:rsidRPr="003B1982" w:rsidRDefault="005543B7" w:rsidP="00F06251">
            <w:pPr>
              <w:rPr>
                <w:rFonts w:cs="Times New Roman"/>
              </w:rPr>
            </w:pPr>
          </w:p>
        </w:tc>
        <w:tc>
          <w:tcPr>
            <w:tcW w:w="1282" w:type="dxa"/>
            <w:vAlign w:val="bottom"/>
          </w:tcPr>
          <w:p w14:paraId="4A1199FC" w14:textId="77777777" w:rsidR="005543B7" w:rsidRPr="003B1982" w:rsidRDefault="005543B7" w:rsidP="00F06251">
            <w:pPr>
              <w:rPr>
                <w:rFonts w:cs="Times New Roman"/>
              </w:rPr>
            </w:pPr>
          </w:p>
        </w:tc>
        <w:tc>
          <w:tcPr>
            <w:tcW w:w="1282" w:type="dxa"/>
            <w:vAlign w:val="bottom"/>
          </w:tcPr>
          <w:p w14:paraId="204D45CB" w14:textId="77777777" w:rsidR="005543B7" w:rsidRPr="003B1982" w:rsidRDefault="005543B7" w:rsidP="00F06251">
            <w:pPr>
              <w:rPr>
                <w:rFonts w:cs="Times New Roman"/>
              </w:rPr>
            </w:pPr>
          </w:p>
        </w:tc>
        <w:tc>
          <w:tcPr>
            <w:tcW w:w="1282" w:type="dxa"/>
            <w:vAlign w:val="bottom"/>
          </w:tcPr>
          <w:p w14:paraId="4F7B5024" w14:textId="77777777" w:rsidR="005543B7" w:rsidRPr="003B1982" w:rsidRDefault="005543B7" w:rsidP="00F06251">
            <w:pPr>
              <w:rPr>
                <w:rFonts w:cs="Times New Roman"/>
              </w:rPr>
            </w:pPr>
          </w:p>
        </w:tc>
        <w:tc>
          <w:tcPr>
            <w:tcW w:w="1282" w:type="dxa"/>
            <w:vAlign w:val="bottom"/>
          </w:tcPr>
          <w:p w14:paraId="48BE5549" w14:textId="77777777" w:rsidR="005543B7" w:rsidRPr="003B1982" w:rsidRDefault="005543B7" w:rsidP="00F06251">
            <w:pPr>
              <w:rPr>
                <w:rFonts w:cs="Times New Roman"/>
              </w:rPr>
            </w:pPr>
          </w:p>
        </w:tc>
        <w:tc>
          <w:tcPr>
            <w:tcW w:w="1282" w:type="dxa"/>
            <w:vAlign w:val="bottom"/>
          </w:tcPr>
          <w:p w14:paraId="48DAB40D" w14:textId="77777777" w:rsidR="005543B7" w:rsidRPr="003B1982" w:rsidRDefault="005543B7" w:rsidP="00F06251">
            <w:pPr>
              <w:rPr>
                <w:rFonts w:cs="Times New Roman"/>
              </w:rPr>
            </w:pPr>
          </w:p>
        </w:tc>
        <w:tc>
          <w:tcPr>
            <w:tcW w:w="1282" w:type="dxa"/>
            <w:vAlign w:val="bottom"/>
          </w:tcPr>
          <w:p w14:paraId="093A2B18" w14:textId="77777777" w:rsidR="005543B7" w:rsidRPr="003B1982" w:rsidRDefault="005543B7" w:rsidP="00F06251">
            <w:pPr>
              <w:rPr>
                <w:rFonts w:cs="Times New Roman"/>
              </w:rPr>
            </w:pPr>
          </w:p>
        </w:tc>
        <w:tc>
          <w:tcPr>
            <w:tcW w:w="1282" w:type="dxa"/>
            <w:vAlign w:val="bottom"/>
          </w:tcPr>
          <w:p w14:paraId="1793FF6E" w14:textId="77777777" w:rsidR="005543B7" w:rsidRPr="003B1982" w:rsidRDefault="005543B7" w:rsidP="00F06251">
            <w:pPr>
              <w:rPr>
                <w:rFonts w:cs="Times New Roman"/>
              </w:rPr>
            </w:pPr>
          </w:p>
        </w:tc>
        <w:tc>
          <w:tcPr>
            <w:tcW w:w="1282" w:type="dxa"/>
            <w:vAlign w:val="bottom"/>
          </w:tcPr>
          <w:p w14:paraId="23BACBEC" w14:textId="77777777" w:rsidR="005543B7" w:rsidRPr="003B1982" w:rsidRDefault="005543B7" w:rsidP="00F06251">
            <w:pPr>
              <w:rPr>
                <w:rFonts w:cs="Times New Roman"/>
              </w:rPr>
            </w:pPr>
          </w:p>
        </w:tc>
      </w:tr>
      <w:tr w:rsidR="005543B7" w:rsidRPr="003B1982" w14:paraId="4EF6D80E" w14:textId="77777777" w:rsidTr="0013212B">
        <w:trPr>
          <w:cantSplit/>
          <w:trHeight w:val="346"/>
          <w:tblHeader/>
        </w:trPr>
        <w:tc>
          <w:tcPr>
            <w:tcW w:w="1282" w:type="dxa"/>
            <w:vAlign w:val="bottom"/>
          </w:tcPr>
          <w:p w14:paraId="08827A54" w14:textId="77777777" w:rsidR="005543B7" w:rsidRPr="003B1982" w:rsidRDefault="005543B7" w:rsidP="00F06251">
            <w:pPr>
              <w:rPr>
                <w:rFonts w:cs="Times New Roman"/>
              </w:rPr>
            </w:pPr>
          </w:p>
        </w:tc>
        <w:tc>
          <w:tcPr>
            <w:tcW w:w="1282" w:type="dxa"/>
            <w:vAlign w:val="bottom"/>
          </w:tcPr>
          <w:p w14:paraId="109B9626" w14:textId="77777777" w:rsidR="005543B7" w:rsidRPr="003B1982" w:rsidRDefault="005543B7" w:rsidP="00F06251">
            <w:pPr>
              <w:rPr>
                <w:rFonts w:cs="Times New Roman"/>
              </w:rPr>
            </w:pPr>
          </w:p>
        </w:tc>
        <w:tc>
          <w:tcPr>
            <w:tcW w:w="1282" w:type="dxa"/>
            <w:vAlign w:val="bottom"/>
          </w:tcPr>
          <w:p w14:paraId="3BDBFB09" w14:textId="77777777" w:rsidR="005543B7" w:rsidRPr="003B1982" w:rsidRDefault="005543B7" w:rsidP="00F06251">
            <w:pPr>
              <w:rPr>
                <w:rFonts w:cs="Times New Roman"/>
              </w:rPr>
            </w:pPr>
          </w:p>
        </w:tc>
        <w:tc>
          <w:tcPr>
            <w:tcW w:w="1282" w:type="dxa"/>
            <w:vAlign w:val="bottom"/>
          </w:tcPr>
          <w:p w14:paraId="013A49D6" w14:textId="77777777" w:rsidR="005543B7" w:rsidRPr="003B1982" w:rsidRDefault="005543B7" w:rsidP="00F06251">
            <w:pPr>
              <w:rPr>
                <w:rFonts w:cs="Times New Roman"/>
              </w:rPr>
            </w:pPr>
          </w:p>
        </w:tc>
        <w:tc>
          <w:tcPr>
            <w:tcW w:w="1282" w:type="dxa"/>
            <w:vAlign w:val="bottom"/>
          </w:tcPr>
          <w:p w14:paraId="342F47BF" w14:textId="77777777" w:rsidR="005543B7" w:rsidRPr="003B1982" w:rsidRDefault="005543B7" w:rsidP="00F06251">
            <w:pPr>
              <w:rPr>
                <w:rFonts w:cs="Times New Roman"/>
              </w:rPr>
            </w:pPr>
          </w:p>
        </w:tc>
        <w:tc>
          <w:tcPr>
            <w:tcW w:w="1282" w:type="dxa"/>
            <w:vAlign w:val="bottom"/>
          </w:tcPr>
          <w:p w14:paraId="14E03C4A" w14:textId="77777777" w:rsidR="005543B7" w:rsidRPr="003B1982" w:rsidRDefault="005543B7" w:rsidP="00F06251">
            <w:pPr>
              <w:rPr>
                <w:rFonts w:cs="Times New Roman"/>
              </w:rPr>
            </w:pPr>
          </w:p>
        </w:tc>
        <w:tc>
          <w:tcPr>
            <w:tcW w:w="1282" w:type="dxa"/>
            <w:vAlign w:val="bottom"/>
          </w:tcPr>
          <w:p w14:paraId="79758FF3" w14:textId="77777777" w:rsidR="005543B7" w:rsidRPr="003B1982" w:rsidRDefault="005543B7" w:rsidP="00F06251">
            <w:pPr>
              <w:rPr>
                <w:rFonts w:cs="Times New Roman"/>
              </w:rPr>
            </w:pPr>
          </w:p>
        </w:tc>
        <w:tc>
          <w:tcPr>
            <w:tcW w:w="1282" w:type="dxa"/>
            <w:vAlign w:val="bottom"/>
          </w:tcPr>
          <w:p w14:paraId="2E205427" w14:textId="77777777" w:rsidR="005543B7" w:rsidRPr="003B1982" w:rsidRDefault="005543B7" w:rsidP="00F06251">
            <w:pPr>
              <w:rPr>
                <w:rFonts w:cs="Times New Roman"/>
              </w:rPr>
            </w:pPr>
          </w:p>
        </w:tc>
        <w:tc>
          <w:tcPr>
            <w:tcW w:w="1282" w:type="dxa"/>
            <w:vAlign w:val="bottom"/>
          </w:tcPr>
          <w:p w14:paraId="29492992" w14:textId="77777777" w:rsidR="005543B7" w:rsidRPr="003B1982" w:rsidRDefault="005543B7" w:rsidP="00F06251">
            <w:pPr>
              <w:rPr>
                <w:rFonts w:cs="Times New Roman"/>
              </w:rPr>
            </w:pPr>
          </w:p>
        </w:tc>
        <w:tc>
          <w:tcPr>
            <w:tcW w:w="1282" w:type="dxa"/>
            <w:vAlign w:val="bottom"/>
          </w:tcPr>
          <w:p w14:paraId="76CC91DD" w14:textId="77777777" w:rsidR="005543B7" w:rsidRPr="003B1982" w:rsidRDefault="005543B7" w:rsidP="00F06251">
            <w:pPr>
              <w:rPr>
                <w:rFonts w:cs="Times New Roman"/>
              </w:rPr>
            </w:pPr>
          </w:p>
        </w:tc>
        <w:tc>
          <w:tcPr>
            <w:tcW w:w="1282" w:type="dxa"/>
            <w:vAlign w:val="bottom"/>
          </w:tcPr>
          <w:p w14:paraId="2104C499" w14:textId="77777777" w:rsidR="005543B7" w:rsidRPr="003B1982" w:rsidRDefault="005543B7" w:rsidP="00F06251">
            <w:pPr>
              <w:rPr>
                <w:rFonts w:cs="Times New Roman"/>
              </w:rPr>
            </w:pPr>
          </w:p>
        </w:tc>
      </w:tr>
      <w:tr w:rsidR="005543B7" w:rsidRPr="003B1982" w14:paraId="6DC86AEC" w14:textId="77777777" w:rsidTr="0013212B">
        <w:trPr>
          <w:cantSplit/>
          <w:trHeight w:val="346"/>
          <w:tblHeader/>
        </w:trPr>
        <w:tc>
          <w:tcPr>
            <w:tcW w:w="1282" w:type="dxa"/>
            <w:vAlign w:val="bottom"/>
          </w:tcPr>
          <w:p w14:paraId="6ECB6CF2" w14:textId="77777777" w:rsidR="005543B7" w:rsidRPr="003B1982" w:rsidRDefault="005543B7" w:rsidP="00F06251">
            <w:pPr>
              <w:rPr>
                <w:rFonts w:cs="Times New Roman"/>
              </w:rPr>
            </w:pPr>
          </w:p>
        </w:tc>
        <w:tc>
          <w:tcPr>
            <w:tcW w:w="1282" w:type="dxa"/>
            <w:vAlign w:val="bottom"/>
          </w:tcPr>
          <w:p w14:paraId="0D1F7448" w14:textId="77777777" w:rsidR="005543B7" w:rsidRPr="003B1982" w:rsidRDefault="005543B7" w:rsidP="00F06251">
            <w:pPr>
              <w:rPr>
                <w:rFonts w:cs="Times New Roman"/>
              </w:rPr>
            </w:pPr>
          </w:p>
        </w:tc>
        <w:tc>
          <w:tcPr>
            <w:tcW w:w="1282" w:type="dxa"/>
            <w:vAlign w:val="bottom"/>
          </w:tcPr>
          <w:p w14:paraId="0ABCA515" w14:textId="77777777" w:rsidR="005543B7" w:rsidRPr="003B1982" w:rsidRDefault="005543B7" w:rsidP="00F06251">
            <w:pPr>
              <w:rPr>
                <w:rFonts w:cs="Times New Roman"/>
              </w:rPr>
            </w:pPr>
          </w:p>
        </w:tc>
        <w:tc>
          <w:tcPr>
            <w:tcW w:w="1282" w:type="dxa"/>
            <w:vAlign w:val="bottom"/>
          </w:tcPr>
          <w:p w14:paraId="0215CF94" w14:textId="77777777" w:rsidR="005543B7" w:rsidRPr="003B1982" w:rsidRDefault="005543B7" w:rsidP="00F06251">
            <w:pPr>
              <w:rPr>
                <w:rFonts w:cs="Times New Roman"/>
              </w:rPr>
            </w:pPr>
          </w:p>
        </w:tc>
        <w:tc>
          <w:tcPr>
            <w:tcW w:w="1282" w:type="dxa"/>
            <w:vAlign w:val="bottom"/>
          </w:tcPr>
          <w:p w14:paraId="19C9160B" w14:textId="77777777" w:rsidR="005543B7" w:rsidRPr="003B1982" w:rsidRDefault="005543B7" w:rsidP="00F06251">
            <w:pPr>
              <w:rPr>
                <w:rFonts w:cs="Times New Roman"/>
              </w:rPr>
            </w:pPr>
          </w:p>
        </w:tc>
        <w:tc>
          <w:tcPr>
            <w:tcW w:w="1282" w:type="dxa"/>
            <w:vAlign w:val="bottom"/>
          </w:tcPr>
          <w:p w14:paraId="525F5D18" w14:textId="77777777" w:rsidR="005543B7" w:rsidRPr="003B1982" w:rsidRDefault="005543B7" w:rsidP="00F06251">
            <w:pPr>
              <w:rPr>
                <w:rFonts w:cs="Times New Roman"/>
              </w:rPr>
            </w:pPr>
          </w:p>
        </w:tc>
        <w:tc>
          <w:tcPr>
            <w:tcW w:w="1282" w:type="dxa"/>
            <w:vAlign w:val="bottom"/>
          </w:tcPr>
          <w:p w14:paraId="2F833BEF" w14:textId="77777777" w:rsidR="005543B7" w:rsidRPr="003B1982" w:rsidRDefault="005543B7" w:rsidP="00F06251">
            <w:pPr>
              <w:rPr>
                <w:rFonts w:cs="Times New Roman"/>
              </w:rPr>
            </w:pPr>
          </w:p>
        </w:tc>
        <w:tc>
          <w:tcPr>
            <w:tcW w:w="1282" w:type="dxa"/>
            <w:vAlign w:val="bottom"/>
          </w:tcPr>
          <w:p w14:paraId="589F0DF9" w14:textId="77777777" w:rsidR="005543B7" w:rsidRPr="003B1982" w:rsidRDefault="005543B7" w:rsidP="00F06251">
            <w:pPr>
              <w:rPr>
                <w:rFonts w:cs="Times New Roman"/>
              </w:rPr>
            </w:pPr>
          </w:p>
        </w:tc>
        <w:tc>
          <w:tcPr>
            <w:tcW w:w="1282" w:type="dxa"/>
            <w:vAlign w:val="bottom"/>
          </w:tcPr>
          <w:p w14:paraId="68E7F49A" w14:textId="77777777" w:rsidR="005543B7" w:rsidRPr="003B1982" w:rsidRDefault="005543B7" w:rsidP="00F06251">
            <w:pPr>
              <w:rPr>
                <w:rFonts w:cs="Times New Roman"/>
              </w:rPr>
            </w:pPr>
          </w:p>
        </w:tc>
        <w:tc>
          <w:tcPr>
            <w:tcW w:w="1282" w:type="dxa"/>
            <w:vAlign w:val="bottom"/>
          </w:tcPr>
          <w:p w14:paraId="259FAE69" w14:textId="77777777" w:rsidR="005543B7" w:rsidRPr="003B1982" w:rsidRDefault="005543B7" w:rsidP="00F06251">
            <w:pPr>
              <w:rPr>
                <w:rFonts w:cs="Times New Roman"/>
              </w:rPr>
            </w:pPr>
          </w:p>
        </w:tc>
        <w:tc>
          <w:tcPr>
            <w:tcW w:w="1282" w:type="dxa"/>
            <w:vAlign w:val="bottom"/>
          </w:tcPr>
          <w:p w14:paraId="79F2AC49" w14:textId="77777777" w:rsidR="005543B7" w:rsidRPr="003B1982" w:rsidRDefault="005543B7" w:rsidP="00F06251">
            <w:pPr>
              <w:rPr>
                <w:rFonts w:cs="Times New Roman"/>
              </w:rPr>
            </w:pPr>
          </w:p>
        </w:tc>
      </w:tr>
    </w:tbl>
    <w:p w14:paraId="3CBACA0F" w14:textId="77777777" w:rsidR="005543B7" w:rsidRDefault="005543B7" w:rsidP="005543B7">
      <w:pPr>
        <w:spacing w:after="0" w:line="240" w:lineRule="auto"/>
        <w:rPr>
          <w:b/>
        </w:rPr>
      </w:pPr>
    </w:p>
    <w:p w14:paraId="64E671B2" w14:textId="77777777" w:rsidR="005543B7" w:rsidRDefault="005543B7" w:rsidP="005543B7">
      <w:pPr>
        <w:rPr>
          <w:rFonts w:cs="Times New Roman"/>
          <w:b/>
        </w:rPr>
      </w:pPr>
      <w:r w:rsidRPr="00C3691D">
        <w:rPr>
          <w:rFonts w:cs="Times New Roman"/>
          <w:b/>
        </w:rPr>
        <w:br w:type="page"/>
      </w:r>
    </w:p>
    <w:p w14:paraId="4ED55A2A" w14:textId="18CBC084" w:rsidR="005543B7" w:rsidRDefault="004A3D1C" w:rsidP="00330A53">
      <w:pPr>
        <w:pStyle w:val="HeadingLevelI"/>
        <w:outlineLvl w:val="0"/>
        <w:rPr>
          <w:szCs w:val="24"/>
        </w:rPr>
      </w:pPr>
      <w:r w:rsidRPr="00F644AB">
        <w:rPr>
          <w:szCs w:val="24"/>
        </w:rPr>
        <w:lastRenderedPageBreak/>
        <w:t>Reinforced Plastic Composites Production</w:t>
      </w:r>
    </w:p>
    <w:p w14:paraId="25C60A73" w14:textId="5A593390" w:rsidR="00544501" w:rsidRPr="00617A5E" w:rsidRDefault="00544501" w:rsidP="00544501">
      <w:pPr>
        <w:pStyle w:val="Header"/>
        <w:tabs>
          <w:tab w:val="clear" w:pos="4680"/>
        </w:tabs>
        <w:jc w:val="center"/>
        <w:rPr>
          <w:sz w:val="24"/>
          <w:szCs w:val="24"/>
        </w:rPr>
      </w:pPr>
      <w:r w:rsidRPr="00617A5E">
        <w:rPr>
          <w:b/>
          <w:bCs/>
          <w:sz w:val="24"/>
          <w:szCs w:val="24"/>
        </w:rPr>
        <w:t>Form OP-UA66 (Page 2)</w:t>
      </w:r>
    </w:p>
    <w:p w14:paraId="69F0ECC0" w14:textId="77777777" w:rsidR="005543B7" w:rsidRPr="00F644AB" w:rsidRDefault="005543B7" w:rsidP="00330A53">
      <w:pPr>
        <w:spacing w:after="0" w:line="240" w:lineRule="auto"/>
        <w:jc w:val="center"/>
        <w:outlineLvl w:val="0"/>
        <w:rPr>
          <w:rFonts w:cs="Times New Roman"/>
          <w:b/>
          <w:sz w:val="24"/>
          <w:szCs w:val="24"/>
        </w:rPr>
      </w:pPr>
      <w:r w:rsidRPr="00F644AB">
        <w:rPr>
          <w:rFonts w:cs="Times New Roman"/>
          <w:b/>
          <w:sz w:val="24"/>
          <w:szCs w:val="24"/>
        </w:rPr>
        <w:t>Federal Operating Permit Program</w:t>
      </w:r>
    </w:p>
    <w:p w14:paraId="5AB77D61" w14:textId="1EAE2C45" w:rsidR="005543B7" w:rsidRPr="00F644AB" w:rsidRDefault="005543B7" w:rsidP="00330A53">
      <w:pPr>
        <w:pStyle w:val="HeadingLevelI"/>
        <w:outlineLvl w:val="0"/>
        <w:rPr>
          <w:szCs w:val="24"/>
        </w:rPr>
      </w:pPr>
      <w:bookmarkStart w:id="18" w:name="Table_1b"/>
      <w:r w:rsidRPr="00F644AB">
        <w:rPr>
          <w:szCs w:val="24"/>
        </w:rPr>
        <w:t>Table 1b:</w:t>
      </w:r>
      <w:bookmarkEnd w:id="18"/>
      <w:r w:rsidRPr="00F644AB">
        <w:rPr>
          <w:szCs w:val="24"/>
        </w:rPr>
        <w:t xml:space="preserve"> Title 40 Code of Federal Regulations Part 63 (40 CFR Part 63)</w:t>
      </w:r>
    </w:p>
    <w:p w14:paraId="4C51E733" w14:textId="77777777" w:rsidR="005543B7" w:rsidRPr="00F644AB" w:rsidRDefault="005543B7" w:rsidP="00330A53">
      <w:pPr>
        <w:spacing w:after="0" w:line="240" w:lineRule="auto"/>
        <w:jc w:val="center"/>
        <w:outlineLvl w:val="0"/>
        <w:rPr>
          <w:rFonts w:cs="Times New Roman"/>
          <w:b/>
          <w:sz w:val="24"/>
          <w:szCs w:val="24"/>
        </w:rPr>
      </w:pPr>
      <w:r w:rsidRPr="00F644AB">
        <w:rPr>
          <w:rFonts w:cs="Times New Roman"/>
          <w:b/>
          <w:sz w:val="24"/>
          <w:szCs w:val="24"/>
        </w:rPr>
        <w:t>Subpart WWWW: National Emission Standards for Hazardous Air Pollutants:  Reinforced Plastic Composites Production</w:t>
      </w:r>
    </w:p>
    <w:p w14:paraId="478073B5" w14:textId="25E3BECC" w:rsidR="00330A53" w:rsidRPr="00F644AB" w:rsidRDefault="00330A53" w:rsidP="00330A53">
      <w:pPr>
        <w:spacing w:after="0" w:line="240" w:lineRule="auto"/>
        <w:jc w:val="center"/>
        <w:outlineLvl w:val="0"/>
        <w:rPr>
          <w:rFonts w:cs="Times New Roman"/>
          <w:b/>
          <w:sz w:val="24"/>
          <w:szCs w:val="24"/>
        </w:rPr>
      </w:pPr>
      <w:r w:rsidRPr="00F644AB">
        <w:rPr>
          <w:b/>
          <w:sz w:val="24"/>
          <w:szCs w:val="24"/>
        </w:rPr>
        <w:t>Texas Commission on Environmental Quality</w:t>
      </w:r>
    </w:p>
    <w:p w14:paraId="0C6432BA" w14:textId="77777777" w:rsidR="005543B7" w:rsidRDefault="005543B7" w:rsidP="00330A53">
      <w:pPr>
        <w:spacing w:before="360" w:after="0" w:line="240" w:lineRule="auto"/>
        <w:rPr>
          <w:rFonts w:cs="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b:  Title 40 Code of Federal Regulations Part 63 (40 CFR Part 63)&#10;Subpart WWWW: National Emission Standards for Hazardous Air Pollutants:  Reinforced Plastic Composites Production&#10;&#10;&#10;"/>
      </w:tblPr>
      <w:tblGrid>
        <w:gridCol w:w="4800"/>
        <w:gridCol w:w="4800"/>
        <w:gridCol w:w="4800"/>
      </w:tblGrid>
      <w:tr w:rsidR="00330A53" w:rsidRPr="00756A95" w14:paraId="11563797" w14:textId="77777777" w:rsidTr="00771ECB">
        <w:trPr>
          <w:cantSplit/>
          <w:tblHeader/>
        </w:trPr>
        <w:tc>
          <w:tcPr>
            <w:tcW w:w="4800" w:type="dxa"/>
            <w:tcBorders>
              <w:bottom w:val="single" w:sz="6" w:space="0" w:color="auto"/>
            </w:tcBorders>
            <w:shd w:val="clear" w:color="auto" w:fill="D9D9D9" w:themeFill="background1" w:themeFillShade="D9"/>
          </w:tcPr>
          <w:p w14:paraId="34A2195B" w14:textId="77777777" w:rsidR="00330A53" w:rsidRPr="00756A95" w:rsidRDefault="00330A53" w:rsidP="00771ECB">
            <w:pPr>
              <w:jc w:val="center"/>
              <w:rPr>
                <w:rFonts w:cs="Times New Roman"/>
                <w:b/>
                <w:bCs/>
                <w:sz w:val="20"/>
                <w:szCs w:val="20"/>
              </w:rPr>
            </w:pPr>
            <w:r w:rsidRPr="00756A95">
              <w:rPr>
                <w:rFonts w:cs="Times New Roman"/>
                <w:b/>
                <w:bCs/>
                <w:sz w:val="20"/>
                <w:szCs w:val="20"/>
              </w:rPr>
              <w:t>Date</w:t>
            </w:r>
          </w:p>
        </w:tc>
        <w:tc>
          <w:tcPr>
            <w:tcW w:w="4800" w:type="dxa"/>
            <w:tcBorders>
              <w:bottom w:val="single" w:sz="6" w:space="0" w:color="auto"/>
            </w:tcBorders>
            <w:shd w:val="clear" w:color="auto" w:fill="D9D9D9" w:themeFill="background1" w:themeFillShade="D9"/>
          </w:tcPr>
          <w:p w14:paraId="49B3927F" w14:textId="77777777" w:rsidR="00330A53" w:rsidRPr="00756A95" w:rsidRDefault="00330A53" w:rsidP="00771ECB">
            <w:pPr>
              <w:jc w:val="center"/>
              <w:rPr>
                <w:rFonts w:cs="Times New Roman"/>
                <w:b/>
                <w:bCs/>
                <w:sz w:val="20"/>
                <w:szCs w:val="20"/>
              </w:rPr>
            </w:pPr>
            <w:r w:rsidRPr="00756A95">
              <w:rPr>
                <w:rFonts w:cs="Times New Roman"/>
                <w:b/>
                <w:bCs/>
                <w:sz w:val="20"/>
                <w:szCs w:val="20"/>
              </w:rPr>
              <w:t>Permit No.</w:t>
            </w:r>
          </w:p>
        </w:tc>
        <w:tc>
          <w:tcPr>
            <w:tcW w:w="4800" w:type="dxa"/>
            <w:tcBorders>
              <w:bottom w:val="single" w:sz="6" w:space="0" w:color="auto"/>
            </w:tcBorders>
            <w:shd w:val="clear" w:color="auto" w:fill="D9D9D9" w:themeFill="background1" w:themeFillShade="D9"/>
          </w:tcPr>
          <w:p w14:paraId="0907F532" w14:textId="77777777" w:rsidR="00330A53" w:rsidRPr="00756A95" w:rsidRDefault="00330A53" w:rsidP="00771ECB">
            <w:pPr>
              <w:jc w:val="center"/>
              <w:rPr>
                <w:rFonts w:cs="Times New Roman"/>
                <w:b/>
                <w:bCs/>
                <w:sz w:val="20"/>
                <w:szCs w:val="20"/>
              </w:rPr>
            </w:pPr>
            <w:r w:rsidRPr="00756A95">
              <w:rPr>
                <w:rFonts w:cs="Times New Roman"/>
                <w:b/>
                <w:bCs/>
                <w:sz w:val="20"/>
                <w:szCs w:val="20"/>
              </w:rPr>
              <w:t>Regulated Entity No.</w:t>
            </w:r>
          </w:p>
        </w:tc>
      </w:tr>
      <w:tr w:rsidR="00330A53" w14:paraId="320B28F2" w14:textId="77777777" w:rsidTr="00771ECB">
        <w:trPr>
          <w:cantSplit/>
          <w:tblHeader/>
        </w:trPr>
        <w:tc>
          <w:tcPr>
            <w:tcW w:w="4800" w:type="dxa"/>
            <w:tcBorders>
              <w:top w:val="single" w:sz="6" w:space="0" w:color="auto"/>
              <w:bottom w:val="double" w:sz="6" w:space="0" w:color="auto"/>
            </w:tcBorders>
          </w:tcPr>
          <w:p w14:paraId="339F46B7" w14:textId="77777777" w:rsidR="00330A53" w:rsidRDefault="00330A53" w:rsidP="00771ECB">
            <w:pPr>
              <w:rPr>
                <w:rFonts w:asciiTheme="majorHAnsi" w:hAnsiTheme="majorHAnsi" w:cstheme="majorHAnsi"/>
              </w:rPr>
            </w:pPr>
          </w:p>
        </w:tc>
        <w:tc>
          <w:tcPr>
            <w:tcW w:w="4800" w:type="dxa"/>
            <w:tcBorders>
              <w:top w:val="single" w:sz="6" w:space="0" w:color="auto"/>
              <w:bottom w:val="double" w:sz="6" w:space="0" w:color="auto"/>
            </w:tcBorders>
          </w:tcPr>
          <w:p w14:paraId="0068B06D" w14:textId="77777777" w:rsidR="00330A53" w:rsidRDefault="00330A53" w:rsidP="00771ECB">
            <w:pPr>
              <w:rPr>
                <w:rFonts w:asciiTheme="majorHAnsi" w:hAnsiTheme="majorHAnsi" w:cstheme="majorHAnsi"/>
              </w:rPr>
            </w:pPr>
          </w:p>
        </w:tc>
        <w:tc>
          <w:tcPr>
            <w:tcW w:w="4800" w:type="dxa"/>
            <w:tcBorders>
              <w:top w:val="single" w:sz="6" w:space="0" w:color="auto"/>
              <w:bottom w:val="double" w:sz="6" w:space="0" w:color="auto"/>
            </w:tcBorders>
          </w:tcPr>
          <w:p w14:paraId="4B45062F" w14:textId="77777777" w:rsidR="00330A53" w:rsidRDefault="00330A53" w:rsidP="00771ECB">
            <w:pPr>
              <w:rPr>
                <w:rFonts w:asciiTheme="majorHAnsi" w:hAnsiTheme="majorHAnsi" w:cstheme="majorHAnsi"/>
              </w:rPr>
            </w:pPr>
          </w:p>
        </w:tc>
      </w:tr>
    </w:tbl>
    <w:p w14:paraId="2AA3A069" w14:textId="77777777" w:rsidR="00330A53" w:rsidRDefault="00330A53" w:rsidP="005543B7">
      <w:pPr>
        <w:spacing w:after="0" w:line="240" w:lineRule="auto"/>
        <w:rPr>
          <w:rFonts w:cs="Times New Roman"/>
          <w:b/>
        </w:rPr>
      </w:pPr>
    </w:p>
    <w:tbl>
      <w:tblPr>
        <w:tblW w:w="144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Description w:val="Table 1b:  Title 40 Code of Federal Regulations Part 63 (40 CFR Part 63)&#10;Subpart WWWW: National Emission Standards for Hazardous Air Pollutants:  Reinforced Plastic Composites Production&#10;"/>
      </w:tblPr>
      <w:tblGrid>
        <w:gridCol w:w="2165"/>
        <w:gridCol w:w="2881"/>
        <w:gridCol w:w="2168"/>
        <w:gridCol w:w="2165"/>
        <w:gridCol w:w="2160"/>
        <w:gridCol w:w="2878"/>
      </w:tblGrid>
      <w:tr w:rsidR="005543B7" w:rsidRPr="00330A53" w14:paraId="2B030B17" w14:textId="77777777" w:rsidTr="00330A53">
        <w:trPr>
          <w:cantSplit/>
          <w:tblHeader/>
        </w:trPr>
        <w:tc>
          <w:tcPr>
            <w:tcW w:w="751" w:type="pct"/>
            <w:shd w:val="pct10" w:color="000000" w:fill="auto"/>
            <w:tcMar>
              <w:top w:w="58" w:type="dxa"/>
              <w:bottom w:w="58" w:type="dxa"/>
            </w:tcMar>
            <w:vAlign w:val="center"/>
          </w:tcPr>
          <w:p w14:paraId="7AFABEB1" w14:textId="77777777" w:rsidR="005543B7" w:rsidRPr="00330A53" w:rsidRDefault="005543B7" w:rsidP="00F06251">
            <w:pPr>
              <w:spacing w:after="0" w:line="240" w:lineRule="auto"/>
              <w:jc w:val="center"/>
              <w:rPr>
                <w:rFonts w:cs="Times New Roman"/>
                <w:b/>
                <w:sz w:val="20"/>
                <w:szCs w:val="20"/>
              </w:rPr>
            </w:pPr>
            <w:r w:rsidRPr="00330A53">
              <w:rPr>
                <w:rFonts w:cs="Times New Roman"/>
                <w:b/>
                <w:sz w:val="20"/>
                <w:szCs w:val="20"/>
              </w:rPr>
              <w:t>Process ID No.</w:t>
            </w:r>
          </w:p>
        </w:tc>
        <w:tc>
          <w:tcPr>
            <w:tcW w:w="999" w:type="pct"/>
            <w:shd w:val="pct10" w:color="000000" w:fill="auto"/>
            <w:tcMar>
              <w:top w:w="58" w:type="dxa"/>
              <w:bottom w:w="58" w:type="dxa"/>
            </w:tcMar>
            <w:vAlign w:val="center"/>
          </w:tcPr>
          <w:p w14:paraId="00728431" w14:textId="77777777" w:rsidR="005543B7" w:rsidRPr="00330A53" w:rsidRDefault="005543B7" w:rsidP="00F06251">
            <w:pPr>
              <w:spacing w:after="0" w:line="240" w:lineRule="auto"/>
              <w:jc w:val="center"/>
              <w:rPr>
                <w:rFonts w:cs="Times New Roman"/>
                <w:b/>
                <w:sz w:val="20"/>
                <w:szCs w:val="20"/>
              </w:rPr>
            </w:pPr>
            <w:r w:rsidRPr="00330A53">
              <w:rPr>
                <w:rFonts w:cs="Times New Roman"/>
                <w:b/>
                <w:sz w:val="20"/>
                <w:szCs w:val="20"/>
              </w:rPr>
              <w:t>SOP Index No.</w:t>
            </w:r>
          </w:p>
        </w:tc>
        <w:tc>
          <w:tcPr>
            <w:tcW w:w="752" w:type="pct"/>
            <w:shd w:val="pct10" w:color="000000" w:fill="auto"/>
            <w:vAlign w:val="center"/>
          </w:tcPr>
          <w:p w14:paraId="4445F0E4" w14:textId="77777777" w:rsidR="005543B7" w:rsidRPr="00330A53" w:rsidRDefault="005543B7" w:rsidP="00F06251">
            <w:pPr>
              <w:spacing w:after="0" w:line="240" w:lineRule="auto"/>
              <w:jc w:val="center"/>
              <w:rPr>
                <w:rFonts w:cs="Times New Roman"/>
                <w:b/>
                <w:sz w:val="20"/>
                <w:szCs w:val="20"/>
              </w:rPr>
            </w:pPr>
            <w:r w:rsidRPr="00330A53">
              <w:rPr>
                <w:rFonts w:cs="Times New Roman"/>
                <w:b/>
                <w:sz w:val="20"/>
                <w:szCs w:val="20"/>
              </w:rPr>
              <w:t>SS Device Type</w:t>
            </w:r>
          </w:p>
        </w:tc>
        <w:tc>
          <w:tcPr>
            <w:tcW w:w="751" w:type="pct"/>
            <w:shd w:val="pct10" w:color="000000" w:fill="auto"/>
            <w:vAlign w:val="center"/>
          </w:tcPr>
          <w:p w14:paraId="4A37314C" w14:textId="77777777" w:rsidR="005543B7" w:rsidRPr="00330A53" w:rsidRDefault="005543B7" w:rsidP="00F06251">
            <w:pPr>
              <w:spacing w:after="0" w:line="240" w:lineRule="auto"/>
              <w:jc w:val="center"/>
              <w:rPr>
                <w:rFonts w:cs="Times New Roman"/>
                <w:b/>
                <w:sz w:val="20"/>
                <w:szCs w:val="20"/>
              </w:rPr>
            </w:pPr>
            <w:r w:rsidRPr="00330A53">
              <w:rPr>
                <w:rFonts w:cs="Times New Roman"/>
                <w:b/>
                <w:sz w:val="20"/>
                <w:szCs w:val="20"/>
              </w:rPr>
              <w:t>SS Device ID</w:t>
            </w:r>
          </w:p>
        </w:tc>
        <w:tc>
          <w:tcPr>
            <w:tcW w:w="749" w:type="pct"/>
            <w:shd w:val="pct10" w:color="000000" w:fill="auto"/>
            <w:vAlign w:val="center"/>
          </w:tcPr>
          <w:p w14:paraId="426B0714" w14:textId="77777777" w:rsidR="005543B7" w:rsidRPr="00330A53" w:rsidRDefault="005543B7" w:rsidP="00F06251">
            <w:pPr>
              <w:spacing w:after="0" w:line="240" w:lineRule="auto"/>
              <w:jc w:val="center"/>
              <w:rPr>
                <w:rFonts w:cs="Times New Roman"/>
                <w:b/>
                <w:sz w:val="20"/>
                <w:szCs w:val="20"/>
              </w:rPr>
            </w:pPr>
            <w:r w:rsidRPr="00330A53">
              <w:rPr>
                <w:rFonts w:cs="Times New Roman"/>
                <w:b/>
                <w:sz w:val="20"/>
                <w:szCs w:val="20"/>
              </w:rPr>
              <w:t>Alt 63SS Mon Parameters</w:t>
            </w:r>
          </w:p>
        </w:tc>
        <w:tc>
          <w:tcPr>
            <w:tcW w:w="998" w:type="pct"/>
            <w:shd w:val="pct10" w:color="000000" w:fill="auto"/>
            <w:vAlign w:val="center"/>
          </w:tcPr>
          <w:p w14:paraId="1EFB5545" w14:textId="77777777" w:rsidR="005543B7" w:rsidRPr="00330A53" w:rsidRDefault="005543B7" w:rsidP="00F06251">
            <w:pPr>
              <w:spacing w:after="0" w:line="240" w:lineRule="auto"/>
              <w:jc w:val="center"/>
              <w:rPr>
                <w:rFonts w:cs="Times New Roman"/>
                <w:b/>
                <w:sz w:val="20"/>
                <w:szCs w:val="20"/>
              </w:rPr>
            </w:pPr>
            <w:r w:rsidRPr="00330A53">
              <w:rPr>
                <w:rFonts w:cs="Times New Roman"/>
                <w:b/>
                <w:sz w:val="20"/>
                <w:szCs w:val="20"/>
              </w:rPr>
              <w:t>Alt 63SS Mon ID</w:t>
            </w:r>
          </w:p>
        </w:tc>
      </w:tr>
      <w:tr w:rsidR="005543B7" w:rsidRPr="002F661F" w14:paraId="4124C56F" w14:textId="77777777" w:rsidTr="003E1D92">
        <w:trPr>
          <w:cantSplit/>
          <w:trHeight w:val="346"/>
          <w:tblHeader/>
        </w:trPr>
        <w:tc>
          <w:tcPr>
            <w:tcW w:w="751" w:type="pct"/>
            <w:tcMar>
              <w:top w:w="43" w:type="dxa"/>
              <w:bottom w:w="43" w:type="dxa"/>
            </w:tcMar>
          </w:tcPr>
          <w:p w14:paraId="2ECD2EB9" w14:textId="77777777" w:rsidR="005543B7" w:rsidRPr="002F661F" w:rsidRDefault="005543B7" w:rsidP="00F06251">
            <w:pPr>
              <w:spacing w:after="0" w:line="240" w:lineRule="auto"/>
              <w:rPr>
                <w:rFonts w:cs="Times New Roman"/>
              </w:rPr>
            </w:pPr>
          </w:p>
        </w:tc>
        <w:tc>
          <w:tcPr>
            <w:tcW w:w="999" w:type="pct"/>
            <w:tcMar>
              <w:top w:w="43" w:type="dxa"/>
              <w:bottom w:w="43" w:type="dxa"/>
            </w:tcMar>
          </w:tcPr>
          <w:p w14:paraId="10863FFC" w14:textId="05DA9978" w:rsidR="005543B7" w:rsidRPr="002F661F" w:rsidRDefault="005543B7" w:rsidP="00F06251">
            <w:pPr>
              <w:spacing w:after="0" w:line="240" w:lineRule="auto"/>
              <w:rPr>
                <w:rFonts w:cs="Times New Roman"/>
              </w:rPr>
            </w:pPr>
          </w:p>
        </w:tc>
        <w:tc>
          <w:tcPr>
            <w:tcW w:w="752" w:type="pct"/>
          </w:tcPr>
          <w:p w14:paraId="095152AF" w14:textId="77777777" w:rsidR="005543B7" w:rsidRPr="002F661F" w:rsidRDefault="005543B7" w:rsidP="00F06251">
            <w:pPr>
              <w:spacing w:after="0" w:line="240" w:lineRule="auto"/>
              <w:rPr>
                <w:rFonts w:cs="Times New Roman"/>
              </w:rPr>
            </w:pPr>
          </w:p>
        </w:tc>
        <w:tc>
          <w:tcPr>
            <w:tcW w:w="751" w:type="pct"/>
          </w:tcPr>
          <w:p w14:paraId="0FDDB687" w14:textId="77777777" w:rsidR="005543B7" w:rsidRPr="002F661F" w:rsidRDefault="005543B7" w:rsidP="00F06251">
            <w:pPr>
              <w:spacing w:after="0" w:line="240" w:lineRule="auto"/>
              <w:rPr>
                <w:rFonts w:cs="Times New Roman"/>
              </w:rPr>
            </w:pPr>
          </w:p>
        </w:tc>
        <w:tc>
          <w:tcPr>
            <w:tcW w:w="749" w:type="pct"/>
          </w:tcPr>
          <w:p w14:paraId="47B0204D" w14:textId="77777777" w:rsidR="005543B7" w:rsidRPr="002F661F" w:rsidRDefault="005543B7" w:rsidP="00F06251">
            <w:pPr>
              <w:spacing w:after="0" w:line="240" w:lineRule="auto"/>
              <w:rPr>
                <w:rFonts w:cs="Times New Roman"/>
              </w:rPr>
            </w:pPr>
          </w:p>
        </w:tc>
        <w:tc>
          <w:tcPr>
            <w:tcW w:w="998" w:type="pct"/>
          </w:tcPr>
          <w:p w14:paraId="4AD3F9D9" w14:textId="77777777" w:rsidR="005543B7" w:rsidRPr="002F661F" w:rsidRDefault="005543B7" w:rsidP="00F06251">
            <w:pPr>
              <w:spacing w:after="0" w:line="240" w:lineRule="auto"/>
              <w:rPr>
                <w:rFonts w:cs="Times New Roman"/>
              </w:rPr>
            </w:pPr>
          </w:p>
        </w:tc>
      </w:tr>
      <w:tr w:rsidR="005543B7" w:rsidRPr="002F661F" w14:paraId="29EBB105" w14:textId="77777777" w:rsidTr="003E1D92">
        <w:trPr>
          <w:cantSplit/>
          <w:trHeight w:val="346"/>
          <w:tblHeader/>
        </w:trPr>
        <w:tc>
          <w:tcPr>
            <w:tcW w:w="751" w:type="pct"/>
            <w:tcMar>
              <w:top w:w="43" w:type="dxa"/>
              <w:bottom w:w="43" w:type="dxa"/>
            </w:tcMar>
          </w:tcPr>
          <w:p w14:paraId="3AB717BB" w14:textId="77777777" w:rsidR="005543B7" w:rsidRPr="002F661F" w:rsidRDefault="005543B7" w:rsidP="00F06251">
            <w:pPr>
              <w:spacing w:after="0" w:line="240" w:lineRule="auto"/>
              <w:rPr>
                <w:rFonts w:cs="Times New Roman"/>
              </w:rPr>
            </w:pPr>
          </w:p>
        </w:tc>
        <w:tc>
          <w:tcPr>
            <w:tcW w:w="999" w:type="pct"/>
            <w:tcMar>
              <w:top w:w="43" w:type="dxa"/>
              <w:bottom w:w="43" w:type="dxa"/>
            </w:tcMar>
          </w:tcPr>
          <w:p w14:paraId="1D1623B2" w14:textId="77777777" w:rsidR="005543B7" w:rsidRPr="002F661F" w:rsidRDefault="005543B7" w:rsidP="00F06251">
            <w:pPr>
              <w:spacing w:after="0" w:line="240" w:lineRule="auto"/>
              <w:rPr>
                <w:rFonts w:cs="Times New Roman"/>
              </w:rPr>
            </w:pPr>
          </w:p>
        </w:tc>
        <w:tc>
          <w:tcPr>
            <w:tcW w:w="752" w:type="pct"/>
          </w:tcPr>
          <w:p w14:paraId="7564376E" w14:textId="77777777" w:rsidR="005543B7" w:rsidRPr="002F661F" w:rsidRDefault="005543B7" w:rsidP="00F06251">
            <w:pPr>
              <w:spacing w:after="0" w:line="240" w:lineRule="auto"/>
              <w:rPr>
                <w:rFonts w:cs="Times New Roman"/>
              </w:rPr>
            </w:pPr>
          </w:p>
        </w:tc>
        <w:tc>
          <w:tcPr>
            <w:tcW w:w="751" w:type="pct"/>
          </w:tcPr>
          <w:p w14:paraId="20AF7A03" w14:textId="77777777" w:rsidR="005543B7" w:rsidRPr="002F661F" w:rsidRDefault="005543B7" w:rsidP="00F06251">
            <w:pPr>
              <w:spacing w:after="0" w:line="240" w:lineRule="auto"/>
              <w:rPr>
                <w:rFonts w:cs="Times New Roman"/>
              </w:rPr>
            </w:pPr>
          </w:p>
        </w:tc>
        <w:tc>
          <w:tcPr>
            <w:tcW w:w="749" w:type="pct"/>
          </w:tcPr>
          <w:p w14:paraId="06E89318" w14:textId="77777777" w:rsidR="005543B7" w:rsidRPr="002F661F" w:rsidRDefault="005543B7" w:rsidP="00F06251">
            <w:pPr>
              <w:spacing w:after="0" w:line="240" w:lineRule="auto"/>
              <w:rPr>
                <w:rFonts w:cs="Times New Roman"/>
              </w:rPr>
            </w:pPr>
          </w:p>
        </w:tc>
        <w:tc>
          <w:tcPr>
            <w:tcW w:w="998" w:type="pct"/>
          </w:tcPr>
          <w:p w14:paraId="235FB691" w14:textId="77777777" w:rsidR="005543B7" w:rsidRPr="002F661F" w:rsidRDefault="005543B7" w:rsidP="00F06251">
            <w:pPr>
              <w:spacing w:after="0" w:line="240" w:lineRule="auto"/>
              <w:rPr>
                <w:rFonts w:cs="Times New Roman"/>
              </w:rPr>
            </w:pPr>
          </w:p>
        </w:tc>
      </w:tr>
      <w:tr w:rsidR="005543B7" w:rsidRPr="002F661F" w14:paraId="0F230BDA" w14:textId="77777777" w:rsidTr="003E1D92">
        <w:trPr>
          <w:cantSplit/>
          <w:trHeight w:val="346"/>
          <w:tblHeader/>
        </w:trPr>
        <w:tc>
          <w:tcPr>
            <w:tcW w:w="751" w:type="pct"/>
            <w:tcMar>
              <w:top w:w="43" w:type="dxa"/>
              <w:bottom w:w="43" w:type="dxa"/>
            </w:tcMar>
          </w:tcPr>
          <w:p w14:paraId="51F2C636" w14:textId="77777777" w:rsidR="005543B7" w:rsidRPr="002F661F" w:rsidRDefault="005543B7" w:rsidP="00F06251">
            <w:pPr>
              <w:spacing w:after="0" w:line="240" w:lineRule="auto"/>
              <w:rPr>
                <w:rFonts w:cs="Times New Roman"/>
              </w:rPr>
            </w:pPr>
          </w:p>
        </w:tc>
        <w:tc>
          <w:tcPr>
            <w:tcW w:w="999" w:type="pct"/>
            <w:tcMar>
              <w:top w:w="43" w:type="dxa"/>
              <w:bottom w:w="43" w:type="dxa"/>
            </w:tcMar>
          </w:tcPr>
          <w:p w14:paraId="69AAE4B3" w14:textId="77777777" w:rsidR="005543B7" w:rsidRPr="002F661F" w:rsidRDefault="005543B7" w:rsidP="00F06251">
            <w:pPr>
              <w:spacing w:after="0" w:line="240" w:lineRule="auto"/>
              <w:rPr>
                <w:rFonts w:cs="Times New Roman"/>
              </w:rPr>
            </w:pPr>
          </w:p>
        </w:tc>
        <w:tc>
          <w:tcPr>
            <w:tcW w:w="752" w:type="pct"/>
          </w:tcPr>
          <w:p w14:paraId="5C14941F" w14:textId="77777777" w:rsidR="005543B7" w:rsidRPr="002F661F" w:rsidRDefault="005543B7" w:rsidP="00F06251">
            <w:pPr>
              <w:spacing w:after="0" w:line="240" w:lineRule="auto"/>
              <w:rPr>
                <w:rFonts w:cs="Times New Roman"/>
              </w:rPr>
            </w:pPr>
          </w:p>
        </w:tc>
        <w:tc>
          <w:tcPr>
            <w:tcW w:w="751" w:type="pct"/>
          </w:tcPr>
          <w:p w14:paraId="1C835516" w14:textId="77777777" w:rsidR="005543B7" w:rsidRPr="002F661F" w:rsidRDefault="005543B7" w:rsidP="00F06251">
            <w:pPr>
              <w:spacing w:after="0" w:line="240" w:lineRule="auto"/>
              <w:rPr>
                <w:rFonts w:cs="Times New Roman"/>
              </w:rPr>
            </w:pPr>
          </w:p>
        </w:tc>
        <w:tc>
          <w:tcPr>
            <w:tcW w:w="749" w:type="pct"/>
          </w:tcPr>
          <w:p w14:paraId="7563EF13" w14:textId="77777777" w:rsidR="005543B7" w:rsidRPr="002F661F" w:rsidRDefault="005543B7" w:rsidP="00F06251">
            <w:pPr>
              <w:spacing w:after="0" w:line="240" w:lineRule="auto"/>
              <w:rPr>
                <w:rFonts w:cs="Times New Roman"/>
              </w:rPr>
            </w:pPr>
          </w:p>
        </w:tc>
        <w:tc>
          <w:tcPr>
            <w:tcW w:w="998" w:type="pct"/>
          </w:tcPr>
          <w:p w14:paraId="15D7B40D" w14:textId="77777777" w:rsidR="005543B7" w:rsidRPr="002F661F" w:rsidRDefault="005543B7" w:rsidP="00F06251">
            <w:pPr>
              <w:spacing w:after="0" w:line="240" w:lineRule="auto"/>
              <w:rPr>
                <w:rFonts w:cs="Times New Roman"/>
              </w:rPr>
            </w:pPr>
          </w:p>
        </w:tc>
      </w:tr>
      <w:tr w:rsidR="005543B7" w:rsidRPr="002F661F" w14:paraId="1FCE9CE6" w14:textId="77777777" w:rsidTr="003E1D92">
        <w:trPr>
          <w:cantSplit/>
          <w:trHeight w:val="346"/>
          <w:tblHeader/>
        </w:trPr>
        <w:tc>
          <w:tcPr>
            <w:tcW w:w="751" w:type="pct"/>
            <w:tcMar>
              <w:top w:w="43" w:type="dxa"/>
              <w:bottom w:w="43" w:type="dxa"/>
            </w:tcMar>
          </w:tcPr>
          <w:p w14:paraId="4E8A555A" w14:textId="77777777" w:rsidR="005543B7" w:rsidRPr="002F661F" w:rsidRDefault="005543B7" w:rsidP="00F06251">
            <w:pPr>
              <w:spacing w:after="0" w:line="240" w:lineRule="auto"/>
              <w:rPr>
                <w:rFonts w:cs="Times New Roman"/>
              </w:rPr>
            </w:pPr>
          </w:p>
        </w:tc>
        <w:tc>
          <w:tcPr>
            <w:tcW w:w="999" w:type="pct"/>
            <w:tcMar>
              <w:top w:w="43" w:type="dxa"/>
              <w:bottom w:w="43" w:type="dxa"/>
            </w:tcMar>
          </w:tcPr>
          <w:p w14:paraId="2BF94F83" w14:textId="77777777" w:rsidR="005543B7" w:rsidRPr="002F661F" w:rsidRDefault="005543B7" w:rsidP="00F06251">
            <w:pPr>
              <w:spacing w:after="0" w:line="240" w:lineRule="auto"/>
              <w:rPr>
                <w:rFonts w:cs="Times New Roman"/>
              </w:rPr>
            </w:pPr>
          </w:p>
        </w:tc>
        <w:tc>
          <w:tcPr>
            <w:tcW w:w="752" w:type="pct"/>
          </w:tcPr>
          <w:p w14:paraId="166C2B0F" w14:textId="77777777" w:rsidR="005543B7" w:rsidRPr="002F661F" w:rsidRDefault="005543B7" w:rsidP="00F06251">
            <w:pPr>
              <w:spacing w:after="0" w:line="240" w:lineRule="auto"/>
              <w:rPr>
                <w:rFonts w:cs="Times New Roman"/>
              </w:rPr>
            </w:pPr>
          </w:p>
        </w:tc>
        <w:tc>
          <w:tcPr>
            <w:tcW w:w="751" w:type="pct"/>
          </w:tcPr>
          <w:p w14:paraId="4EBCA974" w14:textId="77777777" w:rsidR="005543B7" w:rsidRPr="002F661F" w:rsidRDefault="005543B7" w:rsidP="00F06251">
            <w:pPr>
              <w:spacing w:after="0" w:line="240" w:lineRule="auto"/>
              <w:rPr>
                <w:rFonts w:cs="Times New Roman"/>
              </w:rPr>
            </w:pPr>
          </w:p>
        </w:tc>
        <w:tc>
          <w:tcPr>
            <w:tcW w:w="749" w:type="pct"/>
          </w:tcPr>
          <w:p w14:paraId="36BD9A29" w14:textId="77777777" w:rsidR="005543B7" w:rsidRPr="002F661F" w:rsidRDefault="005543B7" w:rsidP="00F06251">
            <w:pPr>
              <w:spacing w:after="0" w:line="240" w:lineRule="auto"/>
              <w:rPr>
                <w:rFonts w:cs="Times New Roman"/>
              </w:rPr>
            </w:pPr>
          </w:p>
        </w:tc>
        <w:tc>
          <w:tcPr>
            <w:tcW w:w="998" w:type="pct"/>
          </w:tcPr>
          <w:p w14:paraId="22CFFAA0" w14:textId="77777777" w:rsidR="005543B7" w:rsidRPr="002F661F" w:rsidRDefault="005543B7" w:rsidP="00F06251">
            <w:pPr>
              <w:spacing w:after="0" w:line="240" w:lineRule="auto"/>
              <w:rPr>
                <w:rFonts w:cs="Times New Roman"/>
              </w:rPr>
            </w:pPr>
          </w:p>
        </w:tc>
      </w:tr>
      <w:tr w:rsidR="005543B7" w:rsidRPr="002F661F" w14:paraId="4B3527D8" w14:textId="77777777" w:rsidTr="003E1D92">
        <w:trPr>
          <w:cantSplit/>
          <w:trHeight w:val="346"/>
          <w:tblHeader/>
        </w:trPr>
        <w:tc>
          <w:tcPr>
            <w:tcW w:w="751" w:type="pct"/>
            <w:tcMar>
              <w:top w:w="43" w:type="dxa"/>
              <w:bottom w:w="43" w:type="dxa"/>
            </w:tcMar>
          </w:tcPr>
          <w:p w14:paraId="5465F60D" w14:textId="77777777" w:rsidR="005543B7" w:rsidRPr="002F661F" w:rsidRDefault="005543B7" w:rsidP="00F06251">
            <w:pPr>
              <w:spacing w:after="0" w:line="240" w:lineRule="auto"/>
              <w:rPr>
                <w:rFonts w:cs="Times New Roman"/>
              </w:rPr>
            </w:pPr>
          </w:p>
        </w:tc>
        <w:tc>
          <w:tcPr>
            <w:tcW w:w="999" w:type="pct"/>
            <w:tcMar>
              <w:top w:w="43" w:type="dxa"/>
              <w:bottom w:w="43" w:type="dxa"/>
            </w:tcMar>
          </w:tcPr>
          <w:p w14:paraId="669D2A09" w14:textId="77777777" w:rsidR="005543B7" w:rsidRPr="002F661F" w:rsidRDefault="005543B7" w:rsidP="00F06251">
            <w:pPr>
              <w:spacing w:after="0" w:line="240" w:lineRule="auto"/>
              <w:rPr>
                <w:rFonts w:cs="Times New Roman"/>
              </w:rPr>
            </w:pPr>
          </w:p>
        </w:tc>
        <w:tc>
          <w:tcPr>
            <w:tcW w:w="752" w:type="pct"/>
          </w:tcPr>
          <w:p w14:paraId="366288E4" w14:textId="77777777" w:rsidR="005543B7" w:rsidRPr="002F661F" w:rsidRDefault="005543B7" w:rsidP="00F06251">
            <w:pPr>
              <w:spacing w:after="0" w:line="240" w:lineRule="auto"/>
              <w:rPr>
                <w:rFonts w:cs="Times New Roman"/>
              </w:rPr>
            </w:pPr>
          </w:p>
        </w:tc>
        <w:tc>
          <w:tcPr>
            <w:tcW w:w="751" w:type="pct"/>
          </w:tcPr>
          <w:p w14:paraId="7D2A62B3" w14:textId="77777777" w:rsidR="005543B7" w:rsidRPr="002F661F" w:rsidRDefault="005543B7" w:rsidP="00F06251">
            <w:pPr>
              <w:spacing w:after="0" w:line="240" w:lineRule="auto"/>
              <w:rPr>
                <w:rFonts w:cs="Times New Roman"/>
              </w:rPr>
            </w:pPr>
          </w:p>
        </w:tc>
        <w:tc>
          <w:tcPr>
            <w:tcW w:w="749" w:type="pct"/>
          </w:tcPr>
          <w:p w14:paraId="5E195EFE" w14:textId="77777777" w:rsidR="005543B7" w:rsidRPr="002F661F" w:rsidRDefault="005543B7" w:rsidP="00F06251">
            <w:pPr>
              <w:spacing w:after="0" w:line="240" w:lineRule="auto"/>
              <w:rPr>
                <w:rFonts w:cs="Times New Roman"/>
              </w:rPr>
            </w:pPr>
          </w:p>
        </w:tc>
        <w:tc>
          <w:tcPr>
            <w:tcW w:w="998" w:type="pct"/>
          </w:tcPr>
          <w:p w14:paraId="0E5E1AC1" w14:textId="77777777" w:rsidR="005543B7" w:rsidRPr="002F661F" w:rsidRDefault="005543B7" w:rsidP="00F06251">
            <w:pPr>
              <w:spacing w:after="0" w:line="240" w:lineRule="auto"/>
              <w:rPr>
                <w:rFonts w:cs="Times New Roman"/>
              </w:rPr>
            </w:pPr>
          </w:p>
        </w:tc>
      </w:tr>
      <w:tr w:rsidR="005543B7" w:rsidRPr="002F661F" w14:paraId="7567D5F4" w14:textId="77777777" w:rsidTr="003E1D92">
        <w:trPr>
          <w:cantSplit/>
          <w:trHeight w:val="346"/>
          <w:tblHeader/>
        </w:trPr>
        <w:tc>
          <w:tcPr>
            <w:tcW w:w="751" w:type="pct"/>
            <w:tcMar>
              <w:top w:w="43" w:type="dxa"/>
              <w:bottom w:w="43" w:type="dxa"/>
            </w:tcMar>
          </w:tcPr>
          <w:p w14:paraId="5146591E" w14:textId="77777777" w:rsidR="005543B7" w:rsidRPr="002F661F" w:rsidRDefault="005543B7" w:rsidP="00F06251">
            <w:pPr>
              <w:spacing w:after="0" w:line="240" w:lineRule="auto"/>
              <w:rPr>
                <w:rFonts w:cs="Times New Roman"/>
              </w:rPr>
            </w:pPr>
          </w:p>
        </w:tc>
        <w:tc>
          <w:tcPr>
            <w:tcW w:w="999" w:type="pct"/>
            <w:tcMar>
              <w:top w:w="43" w:type="dxa"/>
              <w:bottom w:w="43" w:type="dxa"/>
            </w:tcMar>
          </w:tcPr>
          <w:p w14:paraId="12D5B0F6" w14:textId="77777777" w:rsidR="005543B7" w:rsidRPr="002F661F" w:rsidRDefault="005543B7" w:rsidP="00F06251">
            <w:pPr>
              <w:spacing w:after="0" w:line="240" w:lineRule="auto"/>
              <w:rPr>
                <w:rFonts w:cs="Times New Roman"/>
              </w:rPr>
            </w:pPr>
          </w:p>
        </w:tc>
        <w:tc>
          <w:tcPr>
            <w:tcW w:w="752" w:type="pct"/>
          </w:tcPr>
          <w:p w14:paraId="2AF297C6" w14:textId="77777777" w:rsidR="005543B7" w:rsidRPr="002F661F" w:rsidRDefault="005543B7" w:rsidP="00F06251">
            <w:pPr>
              <w:spacing w:after="0" w:line="240" w:lineRule="auto"/>
              <w:rPr>
                <w:rFonts w:cs="Times New Roman"/>
              </w:rPr>
            </w:pPr>
          </w:p>
        </w:tc>
        <w:tc>
          <w:tcPr>
            <w:tcW w:w="751" w:type="pct"/>
          </w:tcPr>
          <w:p w14:paraId="37B54891" w14:textId="77777777" w:rsidR="005543B7" w:rsidRPr="002F661F" w:rsidRDefault="005543B7" w:rsidP="00F06251">
            <w:pPr>
              <w:spacing w:after="0" w:line="240" w:lineRule="auto"/>
              <w:rPr>
                <w:rFonts w:cs="Times New Roman"/>
              </w:rPr>
            </w:pPr>
          </w:p>
        </w:tc>
        <w:tc>
          <w:tcPr>
            <w:tcW w:w="749" w:type="pct"/>
          </w:tcPr>
          <w:p w14:paraId="40ADC103" w14:textId="77777777" w:rsidR="005543B7" w:rsidRPr="002F661F" w:rsidRDefault="005543B7" w:rsidP="00F06251">
            <w:pPr>
              <w:spacing w:after="0" w:line="240" w:lineRule="auto"/>
              <w:rPr>
                <w:rFonts w:cs="Times New Roman"/>
              </w:rPr>
            </w:pPr>
          </w:p>
        </w:tc>
        <w:tc>
          <w:tcPr>
            <w:tcW w:w="998" w:type="pct"/>
          </w:tcPr>
          <w:p w14:paraId="64D25DDD" w14:textId="77777777" w:rsidR="005543B7" w:rsidRPr="002F661F" w:rsidRDefault="005543B7" w:rsidP="00F06251">
            <w:pPr>
              <w:spacing w:after="0" w:line="240" w:lineRule="auto"/>
              <w:rPr>
                <w:rFonts w:cs="Times New Roman"/>
              </w:rPr>
            </w:pPr>
          </w:p>
        </w:tc>
      </w:tr>
      <w:tr w:rsidR="005543B7" w:rsidRPr="002F661F" w14:paraId="2158178C" w14:textId="77777777" w:rsidTr="003E1D92">
        <w:trPr>
          <w:cantSplit/>
          <w:trHeight w:val="346"/>
          <w:tblHeader/>
        </w:trPr>
        <w:tc>
          <w:tcPr>
            <w:tcW w:w="751" w:type="pct"/>
            <w:tcMar>
              <w:top w:w="43" w:type="dxa"/>
              <w:bottom w:w="43" w:type="dxa"/>
            </w:tcMar>
          </w:tcPr>
          <w:p w14:paraId="2B87D659" w14:textId="77777777" w:rsidR="005543B7" w:rsidRPr="002F661F" w:rsidRDefault="005543B7" w:rsidP="00F06251">
            <w:pPr>
              <w:spacing w:after="0" w:line="240" w:lineRule="auto"/>
              <w:rPr>
                <w:rFonts w:cs="Times New Roman"/>
              </w:rPr>
            </w:pPr>
          </w:p>
        </w:tc>
        <w:tc>
          <w:tcPr>
            <w:tcW w:w="999" w:type="pct"/>
            <w:tcMar>
              <w:top w:w="43" w:type="dxa"/>
              <w:bottom w:w="43" w:type="dxa"/>
            </w:tcMar>
          </w:tcPr>
          <w:p w14:paraId="1536CC9B" w14:textId="77777777" w:rsidR="005543B7" w:rsidRPr="002F661F" w:rsidRDefault="005543B7" w:rsidP="00F06251">
            <w:pPr>
              <w:spacing w:after="0" w:line="240" w:lineRule="auto"/>
              <w:rPr>
                <w:rFonts w:cs="Times New Roman"/>
              </w:rPr>
            </w:pPr>
          </w:p>
        </w:tc>
        <w:tc>
          <w:tcPr>
            <w:tcW w:w="752" w:type="pct"/>
          </w:tcPr>
          <w:p w14:paraId="72541997" w14:textId="77777777" w:rsidR="005543B7" w:rsidRPr="002F661F" w:rsidRDefault="005543B7" w:rsidP="00F06251">
            <w:pPr>
              <w:spacing w:after="0" w:line="240" w:lineRule="auto"/>
              <w:rPr>
                <w:rFonts w:cs="Times New Roman"/>
              </w:rPr>
            </w:pPr>
          </w:p>
        </w:tc>
        <w:tc>
          <w:tcPr>
            <w:tcW w:w="751" w:type="pct"/>
          </w:tcPr>
          <w:p w14:paraId="1F66BA68" w14:textId="77777777" w:rsidR="005543B7" w:rsidRPr="002F661F" w:rsidRDefault="005543B7" w:rsidP="00F06251">
            <w:pPr>
              <w:spacing w:after="0" w:line="240" w:lineRule="auto"/>
              <w:rPr>
                <w:rFonts w:cs="Times New Roman"/>
              </w:rPr>
            </w:pPr>
          </w:p>
        </w:tc>
        <w:tc>
          <w:tcPr>
            <w:tcW w:w="749" w:type="pct"/>
          </w:tcPr>
          <w:p w14:paraId="4309E7B2" w14:textId="77777777" w:rsidR="005543B7" w:rsidRPr="002F661F" w:rsidRDefault="005543B7" w:rsidP="00F06251">
            <w:pPr>
              <w:spacing w:after="0" w:line="240" w:lineRule="auto"/>
              <w:rPr>
                <w:rFonts w:cs="Times New Roman"/>
              </w:rPr>
            </w:pPr>
          </w:p>
        </w:tc>
        <w:tc>
          <w:tcPr>
            <w:tcW w:w="998" w:type="pct"/>
          </w:tcPr>
          <w:p w14:paraId="6E0A6F2E" w14:textId="77777777" w:rsidR="005543B7" w:rsidRPr="002F661F" w:rsidRDefault="005543B7" w:rsidP="00F06251">
            <w:pPr>
              <w:spacing w:after="0" w:line="240" w:lineRule="auto"/>
              <w:rPr>
                <w:rFonts w:cs="Times New Roman"/>
              </w:rPr>
            </w:pPr>
          </w:p>
        </w:tc>
      </w:tr>
      <w:tr w:rsidR="005543B7" w:rsidRPr="002F661F" w14:paraId="0F0EEAFA" w14:textId="77777777" w:rsidTr="003E1D92">
        <w:trPr>
          <w:cantSplit/>
          <w:trHeight w:val="346"/>
          <w:tblHeader/>
        </w:trPr>
        <w:tc>
          <w:tcPr>
            <w:tcW w:w="751" w:type="pct"/>
            <w:tcMar>
              <w:top w:w="43" w:type="dxa"/>
              <w:bottom w:w="43" w:type="dxa"/>
            </w:tcMar>
          </w:tcPr>
          <w:p w14:paraId="4B8C159F" w14:textId="77777777" w:rsidR="005543B7" w:rsidRPr="002F661F" w:rsidRDefault="005543B7" w:rsidP="00F06251">
            <w:pPr>
              <w:spacing w:after="0" w:line="240" w:lineRule="auto"/>
              <w:rPr>
                <w:rFonts w:cs="Times New Roman"/>
              </w:rPr>
            </w:pPr>
          </w:p>
        </w:tc>
        <w:tc>
          <w:tcPr>
            <w:tcW w:w="999" w:type="pct"/>
            <w:tcMar>
              <w:top w:w="43" w:type="dxa"/>
              <w:bottom w:w="43" w:type="dxa"/>
            </w:tcMar>
          </w:tcPr>
          <w:p w14:paraId="582664B4" w14:textId="77777777" w:rsidR="005543B7" w:rsidRPr="002F661F" w:rsidRDefault="005543B7" w:rsidP="00F06251">
            <w:pPr>
              <w:spacing w:after="0" w:line="240" w:lineRule="auto"/>
              <w:rPr>
                <w:rFonts w:cs="Times New Roman"/>
              </w:rPr>
            </w:pPr>
          </w:p>
        </w:tc>
        <w:tc>
          <w:tcPr>
            <w:tcW w:w="752" w:type="pct"/>
          </w:tcPr>
          <w:p w14:paraId="53F23577" w14:textId="77777777" w:rsidR="005543B7" w:rsidRPr="002F661F" w:rsidRDefault="005543B7" w:rsidP="00F06251">
            <w:pPr>
              <w:spacing w:after="0" w:line="240" w:lineRule="auto"/>
              <w:rPr>
                <w:rFonts w:cs="Times New Roman"/>
              </w:rPr>
            </w:pPr>
          </w:p>
        </w:tc>
        <w:tc>
          <w:tcPr>
            <w:tcW w:w="751" w:type="pct"/>
          </w:tcPr>
          <w:p w14:paraId="0DF9FB89" w14:textId="77777777" w:rsidR="005543B7" w:rsidRPr="002F661F" w:rsidRDefault="005543B7" w:rsidP="00F06251">
            <w:pPr>
              <w:spacing w:after="0" w:line="240" w:lineRule="auto"/>
              <w:rPr>
                <w:rFonts w:cs="Times New Roman"/>
              </w:rPr>
            </w:pPr>
          </w:p>
        </w:tc>
        <w:tc>
          <w:tcPr>
            <w:tcW w:w="749" w:type="pct"/>
          </w:tcPr>
          <w:p w14:paraId="4A33806C" w14:textId="77777777" w:rsidR="005543B7" w:rsidRPr="002F661F" w:rsidRDefault="005543B7" w:rsidP="00F06251">
            <w:pPr>
              <w:spacing w:after="0" w:line="240" w:lineRule="auto"/>
              <w:rPr>
                <w:rFonts w:cs="Times New Roman"/>
              </w:rPr>
            </w:pPr>
          </w:p>
        </w:tc>
        <w:tc>
          <w:tcPr>
            <w:tcW w:w="998" w:type="pct"/>
          </w:tcPr>
          <w:p w14:paraId="34D29E47" w14:textId="77777777" w:rsidR="005543B7" w:rsidRPr="002F661F" w:rsidRDefault="005543B7" w:rsidP="00F06251">
            <w:pPr>
              <w:spacing w:after="0" w:line="240" w:lineRule="auto"/>
              <w:rPr>
                <w:rFonts w:cs="Times New Roman"/>
              </w:rPr>
            </w:pPr>
          </w:p>
        </w:tc>
      </w:tr>
      <w:tr w:rsidR="005543B7" w:rsidRPr="002F661F" w14:paraId="2D680A29" w14:textId="77777777" w:rsidTr="003E1D92">
        <w:trPr>
          <w:cantSplit/>
          <w:trHeight w:val="346"/>
          <w:tblHeader/>
        </w:trPr>
        <w:tc>
          <w:tcPr>
            <w:tcW w:w="751" w:type="pct"/>
            <w:tcMar>
              <w:top w:w="43" w:type="dxa"/>
              <w:bottom w:w="43" w:type="dxa"/>
            </w:tcMar>
          </w:tcPr>
          <w:p w14:paraId="4A5942D9" w14:textId="77777777" w:rsidR="005543B7" w:rsidRPr="002F661F" w:rsidRDefault="005543B7" w:rsidP="00F06251">
            <w:pPr>
              <w:spacing w:after="0" w:line="240" w:lineRule="auto"/>
              <w:rPr>
                <w:rFonts w:cs="Times New Roman"/>
              </w:rPr>
            </w:pPr>
          </w:p>
        </w:tc>
        <w:tc>
          <w:tcPr>
            <w:tcW w:w="999" w:type="pct"/>
            <w:tcMar>
              <w:top w:w="43" w:type="dxa"/>
              <w:bottom w:w="43" w:type="dxa"/>
            </w:tcMar>
          </w:tcPr>
          <w:p w14:paraId="5D666A5A" w14:textId="77777777" w:rsidR="005543B7" w:rsidRPr="002F661F" w:rsidRDefault="005543B7" w:rsidP="00F06251">
            <w:pPr>
              <w:spacing w:after="0" w:line="240" w:lineRule="auto"/>
              <w:rPr>
                <w:rFonts w:cs="Times New Roman"/>
              </w:rPr>
            </w:pPr>
          </w:p>
        </w:tc>
        <w:tc>
          <w:tcPr>
            <w:tcW w:w="752" w:type="pct"/>
          </w:tcPr>
          <w:p w14:paraId="3D0AF1A3" w14:textId="77777777" w:rsidR="005543B7" w:rsidRPr="002F661F" w:rsidRDefault="005543B7" w:rsidP="00F06251">
            <w:pPr>
              <w:spacing w:after="0" w:line="240" w:lineRule="auto"/>
              <w:rPr>
                <w:rFonts w:cs="Times New Roman"/>
              </w:rPr>
            </w:pPr>
          </w:p>
        </w:tc>
        <w:tc>
          <w:tcPr>
            <w:tcW w:w="751" w:type="pct"/>
          </w:tcPr>
          <w:p w14:paraId="67E4C61D" w14:textId="77777777" w:rsidR="005543B7" w:rsidRPr="002F661F" w:rsidRDefault="005543B7" w:rsidP="00F06251">
            <w:pPr>
              <w:spacing w:after="0" w:line="240" w:lineRule="auto"/>
              <w:rPr>
                <w:rFonts w:cs="Times New Roman"/>
              </w:rPr>
            </w:pPr>
          </w:p>
        </w:tc>
        <w:tc>
          <w:tcPr>
            <w:tcW w:w="749" w:type="pct"/>
          </w:tcPr>
          <w:p w14:paraId="4E9146D0" w14:textId="77777777" w:rsidR="005543B7" w:rsidRPr="002F661F" w:rsidRDefault="005543B7" w:rsidP="00F06251">
            <w:pPr>
              <w:spacing w:after="0" w:line="240" w:lineRule="auto"/>
              <w:rPr>
                <w:rFonts w:cs="Times New Roman"/>
              </w:rPr>
            </w:pPr>
          </w:p>
        </w:tc>
        <w:tc>
          <w:tcPr>
            <w:tcW w:w="998" w:type="pct"/>
          </w:tcPr>
          <w:p w14:paraId="36567234" w14:textId="77777777" w:rsidR="005543B7" w:rsidRPr="002F661F" w:rsidRDefault="005543B7" w:rsidP="00F06251">
            <w:pPr>
              <w:spacing w:after="0" w:line="240" w:lineRule="auto"/>
              <w:rPr>
                <w:rFonts w:cs="Times New Roman"/>
              </w:rPr>
            </w:pPr>
          </w:p>
        </w:tc>
      </w:tr>
      <w:tr w:rsidR="005543B7" w:rsidRPr="002F661F" w14:paraId="1DC8E370" w14:textId="77777777" w:rsidTr="003E1D92">
        <w:trPr>
          <w:cantSplit/>
          <w:trHeight w:val="346"/>
          <w:tblHeader/>
        </w:trPr>
        <w:tc>
          <w:tcPr>
            <w:tcW w:w="751" w:type="pct"/>
            <w:tcMar>
              <w:top w:w="43" w:type="dxa"/>
              <w:bottom w:w="43" w:type="dxa"/>
            </w:tcMar>
          </w:tcPr>
          <w:p w14:paraId="0B5A957F" w14:textId="77777777" w:rsidR="005543B7" w:rsidRPr="002F661F" w:rsidRDefault="005543B7" w:rsidP="00F06251">
            <w:pPr>
              <w:spacing w:after="0" w:line="240" w:lineRule="auto"/>
              <w:rPr>
                <w:rFonts w:cs="Times New Roman"/>
              </w:rPr>
            </w:pPr>
          </w:p>
        </w:tc>
        <w:tc>
          <w:tcPr>
            <w:tcW w:w="999" w:type="pct"/>
            <w:tcMar>
              <w:top w:w="43" w:type="dxa"/>
              <w:bottom w:w="43" w:type="dxa"/>
            </w:tcMar>
          </w:tcPr>
          <w:p w14:paraId="2D25F15E" w14:textId="77777777" w:rsidR="005543B7" w:rsidRPr="002F661F" w:rsidRDefault="005543B7" w:rsidP="00F06251">
            <w:pPr>
              <w:spacing w:after="0" w:line="240" w:lineRule="auto"/>
              <w:rPr>
                <w:rFonts w:cs="Times New Roman"/>
              </w:rPr>
            </w:pPr>
          </w:p>
        </w:tc>
        <w:tc>
          <w:tcPr>
            <w:tcW w:w="752" w:type="pct"/>
          </w:tcPr>
          <w:p w14:paraId="23A980E3" w14:textId="77777777" w:rsidR="005543B7" w:rsidRPr="002F661F" w:rsidRDefault="005543B7" w:rsidP="00F06251">
            <w:pPr>
              <w:spacing w:after="0" w:line="240" w:lineRule="auto"/>
              <w:rPr>
                <w:rFonts w:cs="Times New Roman"/>
              </w:rPr>
            </w:pPr>
          </w:p>
        </w:tc>
        <w:tc>
          <w:tcPr>
            <w:tcW w:w="751" w:type="pct"/>
          </w:tcPr>
          <w:p w14:paraId="38C240DC" w14:textId="77777777" w:rsidR="005543B7" w:rsidRPr="002F661F" w:rsidRDefault="005543B7" w:rsidP="00F06251">
            <w:pPr>
              <w:spacing w:after="0" w:line="240" w:lineRule="auto"/>
              <w:rPr>
                <w:rFonts w:cs="Times New Roman"/>
              </w:rPr>
            </w:pPr>
          </w:p>
        </w:tc>
        <w:tc>
          <w:tcPr>
            <w:tcW w:w="749" w:type="pct"/>
          </w:tcPr>
          <w:p w14:paraId="0F3EFAD6" w14:textId="77777777" w:rsidR="005543B7" w:rsidRPr="002F661F" w:rsidRDefault="005543B7" w:rsidP="00F06251">
            <w:pPr>
              <w:spacing w:after="0" w:line="240" w:lineRule="auto"/>
              <w:rPr>
                <w:rFonts w:cs="Times New Roman"/>
              </w:rPr>
            </w:pPr>
          </w:p>
        </w:tc>
        <w:tc>
          <w:tcPr>
            <w:tcW w:w="998" w:type="pct"/>
          </w:tcPr>
          <w:p w14:paraId="7E299F15" w14:textId="77777777" w:rsidR="005543B7" w:rsidRPr="002F661F" w:rsidRDefault="005543B7" w:rsidP="00F06251">
            <w:pPr>
              <w:spacing w:after="0" w:line="240" w:lineRule="auto"/>
              <w:rPr>
                <w:rFonts w:cs="Times New Roman"/>
              </w:rPr>
            </w:pPr>
          </w:p>
        </w:tc>
      </w:tr>
    </w:tbl>
    <w:p w14:paraId="3ECA0E70" w14:textId="77777777" w:rsidR="005543B7" w:rsidRDefault="005543B7" w:rsidP="005543B7">
      <w:pPr>
        <w:spacing w:after="0" w:line="240" w:lineRule="auto"/>
        <w:rPr>
          <w:rFonts w:cs="Times New Roman"/>
          <w:b/>
        </w:rPr>
      </w:pPr>
    </w:p>
    <w:p w14:paraId="6898B4DA" w14:textId="77777777" w:rsidR="005543B7" w:rsidRPr="00ED1A38" w:rsidRDefault="005543B7" w:rsidP="00ED1A38">
      <w:r w:rsidRPr="00ED1A38">
        <w:br w:type="page"/>
      </w:r>
    </w:p>
    <w:p w14:paraId="7AFBF44C" w14:textId="5BA548C4" w:rsidR="005543B7" w:rsidRDefault="004A3D1C" w:rsidP="006F1607">
      <w:pPr>
        <w:pStyle w:val="HeadingLevelI"/>
        <w:tabs>
          <w:tab w:val="clear" w:pos="9360"/>
        </w:tabs>
        <w:outlineLvl w:val="0"/>
      </w:pPr>
      <w:r w:rsidRPr="00ED1A38">
        <w:lastRenderedPageBreak/>
        <w:t>Reinforced Plastic Composites Production</w:t>
      </w:r>
    </w:p>
    <w:p w14:paraId="28CE72DD" w14:textId="4981A464" w:rsidR="00544501" w:rsidRPr="00617A5E" w:rsidRDefault="00544501" w:rsidP="006F1607">
      <w:pPr>
        <w:pStyle w:val="HeadingLevelI"/>
        <w:tabs>
          <w:tab w:val="clear" w:pos="9360"/>
        </w:tabs>
        <w:outlineLvl w:val="0"/>
      </w:pPr>
      <w:r w:rsidRPr="00617A5E">
        <w:t>Form OP-UA66 (Page 3)</w:t>
      </w:r>
    </w:p>
    <w:p w14:paraId="2ED80CD5" w14:textId="77777777" w:rsidR="005543B7" w:rsidRPr="00BF0F81" w:rsidRDefault="005543B7" w:rsidP="006F1607">
      <w:pPr>
        <w:pStyle w:val="HeadingLevelI"/>
        <w:tabs>
          <w:tab w:val="clear" w:pos="9360"/>
        </w:tabs>
        <w:outlineLvl w:val="0"/>
      </w:pPr>
      <w:r w:rsidRPr="00BF0F81">
        <w:t>Federal Operating Permit Program</w:t>
      </w:r>
    </w:p>
    <w:p w14:paraId="31711FB8" w14:textId="77777777" w:rsidR="005543B7" w:rsidRPr="00BF0F81" w:rsidRDefault="005543B7" w:rsidP="006F1607">
      <w:pPr>
        <w:pStyle w:val="HeadingLevelI"/>
        <w:tabs>
          <w:tab w:val="clear" w:pos="9360"/>
        </w:tabs>
        <w:outlineLvl w:val="0"/>
      </w:pPr>
      <w:bookmarkStart w:id="19" w:name="Table_1c"/>
      <w:r>
        <w:t>Table 1c</w:t>
      </w:r>
      <w:r w:rsidRPr="00BF0F81">
        <w:t xml:space="preserve">: </w:t>
      </w:r>
      <w:bookmarkEnd w:id="19"/>
      <w:r w:rsidRPr="00BF0F81">
        <w:t>Title 40 Code of Federal Regulations Part 63 (40 CFR Part 63)</w:t>
      </w:r>
    </w:p>
    <w:p w14:paraId="5BDAB59A" w14:textId="77777777" w:rsidR="005543B7" w:rsidRDefault="005543B7" w:rsidP="006F1607">
      <w:pPr>
        <w:pStyle w:val="HeadingLevelI"/>
        <w:tabs>
          <w:tab w:val="clear" w:pos="9360"/>
        </w:tabs>
        <w:outlineLvl w:val="0"/>
      </w:pPr>
      <w:r w:rsidRPr="00AE0664">
        <w:t>Subpart WWWW: National Emission Standards for Hazardous Air Pollutants:</w:t>
      </w:r>
      <w:r>
        <w:t xml:space="preserve"> </w:t>
      </w:r>
      <w:r w:rsidRPr="00AE0664">
        <w:t>Reinforced Plastic Composites Production</w:t>
      </w:r>
    </w:p>
    <w:p w14:paraId="69BD8167" w14:textId="77777777" w:rsidR="0094290F" w:rsidRPr="008C6740" w:rsidRDefault="0094290F" w:rsidP="006F1607">
      <w:pPr>
        <w:pStyle w:val="HeadingLevelI"/>
        <w:tabs>
          <w:tab w:val="clear" w:pos="9360"/>
        </w:tabs>
        <w:outlineLvl w:val="0"/>
      </w:pPr>
      <w:r w:rsidRPr="008C6740">
        <w:t>Texas Commission on Environmental Quality</w:t>
      </w:r>
    </w:p>
    <w:p w14:paraId="6F06F439" w14:textId="77777777" w:rsidR="005543B7" w:rsidRDefault="005543B7" w:rsidP="0094290F">
      <w:pPr>
        <w:spacing w:before="480" w:after="0" w:line="240" w:lineRule="auto"/>
        <w:rPr>
          <w:rFonts w:cs="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c: Title 40 Code of Federal Regulations Part 63 (40 CFR Part 63)&#10;Subpart WWWW: National Emission Standards for Hazardous Air Pollutants: Reinforced Plastic Composites Production&#10;&#10;"/>
      </w:tblPr>
      <w:tblGrid>
        <w:gridCol w:w="4800"/>
        <w:gridCol w:w="4800"/>
        <w:gridCol w:w="4800"/>
      </w:tblGrid>
      <w:tr w:rsidR="0094290F" w:rsidRPr="00756A95" w14:paraId="6ED1FBD9" w14:textId="77777777" w:rsidTr="00771ECB">
        <w:trPr>
          <w:cantSplit/>
          <w:tblHeader/>
        </w:trPr>
        <w:tc>
          <w:tcPr>
            <w:tcW w:w="4800" w:type="dxa"/>
            <w:tcBorders>
              <w:bottom w:val="single" w:sz="6" w:space="0" w:color="auto"/>
            </w:tcBorders>
            <w:shd w:val="clear" w:color="auto" w:fill="D9D9D9" w:themeFill="background1" w:themeFillShade="D9"/>
          </w:tcPr>
          <w:p w14:paraId="55D545B2" w14:textId="77777777" w:rsidR="0094290F" w:rsidRPr="00756A95" w:rsidRDefault="0094290F" w:rsidP="00771ECB">
            <w:pPr>
              <w:jc w:val="center"/>
              <w:rPr>
                <w:rFonts w:cs="Times New Roman"/>
                <w:b/>
                <w:bCs/>
                <w:sz w:val="20"/>
                <w:szCs w:val="20"/>
              </w:rPr>
            </w:pPr>
            <w:r w:rsidRPr="00756A95">
              <w:rPr>
                <w:rFonts w:cs="Times New Roman"/>
                <w:b/>
                <w:bCs/>
                <w:sz w:val="20"/>
                <w:szCs w:val="20"/>
              </w:rPr>
              <w:t>Date</w:t>
            </w:r>
          </w:p>
        </w:tc>
        <w:tc>
          <w:tcPr>
            <w:tcW w:w="4800" w:type="dxa"/>
            <w:tcBorders>
              <w:bottom w:val="single" w:sz="6" w:space="0" w:color="auto"/>
            </w:tcBorders>
            <w:shd w:val="clear" w:color="auto" w:fill="D9D9D9" w:themeFill="background1" w:themeFillShade="D9"/>
          </w:tcPr>
          <w:p w14:paraId="71DFA836" w14:textId="77777777" w:rsidR="0094290F" w:rsidRPr="00756A95" w:rsidRDefault="0094290F" w:rsidP="00771ECB">
            <w:pPr>
              <w:jc w:val="center"/>
              <w:rPr>
                <w:rFonts w:cs="Times New Roman"/>
                <w:b/>
                <w:bCs/>
                <w:sz w:val="20"/>
                <w:szCs w:val="20"/>
              </w:rPr>
            </w:pPr>
            <w:r w:rsidRPr="00756A95">
              <w:rPr>
                <w:rFonts w:cs="Times New Roman"/>
                <w:b/>
                <w:bCs/>
                <w:sz w:val="20"/>
                <w:szCs w:val="20"/>
              </w:rPr>
              <w:t>Permit No.</w:t>
            </w:r>
          </w:p>
        </w:tc>
        <w:tc>
          <w:tcPr>
            <w:tcW w:w="4800" w:type="dxa"/>
            <w:tcBorders>
              <w:bottom w:val="single" w:sz="6" w:space="0" w:color="auto"/>
            </w:tcBorders>
            <w:shd w:val="clear" w:color="auto" w:fill="D9D9D9" w:themeFill="background1" w:themeFillShade="D9"/>
          </w:tcPr>
          <w:p w14:paraId="2C4504B2" w14:textId="77777777" w:rsidR="0094290F" w:rsidRPr="00756A95" w:rsidRDefault="0094290F" w:rsidP="00771ECB">
            <w:pPr>
              <w:jc w:val="center"/>
              <w:rPr>
                <w:rFonts w:cs="Times New Roman"/>
                <w:b/>
                <w:bCs/>
                <w:sz w:val="20"/>
                <w:szCs w:val="20"/>
              </w:rPr>
            </w:pPr>
            <w:r w:rsidRPr="00756A95">
              <w:rPr>
                <w:rFonts w:cs="Times New Roman"/>
                <w:b/>
                <w:bCs/>
                <w:sz w:val="20"/>
                <w:szCs w:val="20"/>
              </w:rPr>
              <w:t>Regulated Entity No.</w:t>
            </w:r>
          </w:p>
        </w:tc>
      </w:tr>
      <w:tr w:rsidR="0094290F" w14:paraId="357ADDA8" w14:textId="77777777" w:rsidTr="00771ECB">
        <w:trPr>
          <w:cantSplit/>
          <w:tblHeader/>
        </w:trPr>
        <w:tc>
          <w:tcPr>
            <w:tcW w:w="4800" w:type="dxa"/>
            <w:tcBorders>
              <w:top w:val="single" w:sz="6" w:space="0" w:color="auto"/>
              <w:bottom w:val="double" w:sz="6" w:space="0" w:color="auto"/>
            </w:tcBorders>
          </w:tcPr>
          <w:p w14:paraId="08B7B636" w14:textId="77777777" w:rsidR="0094290F" w:rsidRDefault="0094290F" w:rsidP="00771ECB">
            <w:pPr>
              <w:rPr>
                <w:rFonts w:asciiTheme="majorHAnsi" w:hAnsiTheme="majorHAnsi" w:cstheme="majorHAnsi"/>
              </w:rPr>
            </w:pPr>
          </w:p>
        </w:tc>
        <w:tc>
          <w:tcPr>
            <w:tcW w:w="4800" w:type="dxa"/>
            <w:tcBorders>
              <w:top w:val="single" w:sz="6" w:space="0" w:color="auto"/>
              <w:bottom w:val="double" w:sz="6" w:space="0" w:color="auto"/>
            </w:tcBorders>
          </w:tcPr>
          <w:p w14:paraId="0AD5EB32" w14:textId="77777777" w:rsidR="0094290F" w:rsidRDefault="0094290F" w:rsidP="00771ECB">
            <w:pPr>
              <w:rPr>
                <w:rFonts w:asciiTheme="majorHAnsi" w:hAnsiTheme="majorHAnsi" w:cstheme="majorHAnsi"/>
              </w:rPr>
            </w:pPr>
          </w:p>
        </w:tc>
        <w:tc>
          <w:tcPr>
            <w:tcW w:w="4800" w:type="dxa"/>
            <w:tcBorders>
              <w:top w:val="single" w:sz="6" w:space="0" w:color="auto"/>
              <w:bottom w:val="double" w:sz="6" w:space="0" w:color="auto"/>
            </w:tcBorders>
          </w:tcPr>
          <w:p w14:paraId="4BAC8BC5" w14:textId="77777777" w:rsidR="0094290F" w:rsidRDefault="0094290F" w:rsidP="00771ECB">
            <w:pPr>
              <w:rPr>
                <w:rFonts w:asciiTheme="majorHAnsi" w:hAnsiTheme="majorHAnsi" w:cstheme="majorHAnsi"/>
              </w:rPr>
            </w:pPr>
          </w:p>
        </w:tc>
      </w:tr>
    </w:tbl>
    <w:p w14:paraId="7CF8D62F" w14:textId="77777777" w:rsidR="0094290F" w:rsidRDefault="0094290F" w:rsidP="005543B7">
      <w:pPr>
        <w:spacing w:after="0" w:line="240" w:lineRule="auto"/>
        <w:rPr>
          <w:rFonts w:cs="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c: Title 40 Code of Federal Regulations Part 63 (40 CFR Part 63)&#10;Subpart WWWW: National Emission Standards for Hazardous Air Pollutants: Reinforced Plastic Composites Production&#10;&#10;"/>
      </w:tblPr>
      <w:tblGrid>
        <w:gridCol w:w="1600"/>
        <w:gridCol w:w="1600"/>
        <w:gridCol w:w="1600"/>
        <w:gridCol w:w="1600"/>
        <w:gridCol w:w="1600"/>
        <w:gridCol w:w="1600"/>
        <w:gridCol w:w="1600"/>
        <w:gridCol w:w="1600"/>
        <w:gridCol w:w="1600"/>
      </w:tblGrid>
      <w:tr w:rsidR="005543B7" w:rsidRPr="0094290F" w14:paraId="30BB79C8" w14:textId="77777777" w:rsidTr="00F06251">
        <w:trPr>
          <w:cantSplit/>
          <w:tblHeader/>
        </w:trPr>
        <w:tc>
          <w:tcPr>
            <w:tcW w:w="1600" w:type="dxa"/>
            <w:shd w:val="clear" w:color="auto" w:fill="D9D9D9" w:themeFill="background1" w:themeFillShade="D9"/>
            <w:vAlign w:val="center"/>
          </w:tcPr>
          <w:p w14:paraId="78D4308E" w14:textId="77777777" w:rsidR="005543B7" w:rsidRPr="0094290F" w:rsidRDefault="005543B7" w:rsidP="0094290F">
            <w:pPr>
              <w:jc w:val="center"/>
              <w:rPr>
                <w:sz w:val="20"/>
                <w:szCs w:val="20"/>
              </w:rPr>
            </w:pPr>
            <w:r w:rsidRPr="0094290F">
              <w:rPr>
                <w:rFonts w:cs="Times New Roman"/>
                <w:b/>
                <w:sz w:val="20"/>
                <w:szCs w:val="20"/>
              </w:rPr>
              <w:t>Process ID No.</w:t>
            </w:r>
          </w:p>
        </w:tc>
        <w:tc>
          <w:tcPr>
            <w:tcW w:w="1600" w:type="dxa"/>
            <w:shd w:val="clear" w:color="auto" w:fill="D9D9D9" w:themeFill="background1" w:themeFillShade="D9"/>
            <w:vAlign w:val="center"/>
          </w:tcPr>
          <w:p w14:paraId="7F57AF8B" w14:textId="77777777" w:rsidR="005543B7" w:rsidRPr="0094290F" w:rsidRDefault="005543B7" w:rsidP="0094290F">
            <w:pPr>
              <w:jc w:val="center"/>
              <w:rPr>
                <w:sz w:val="20"/>
                <w:szCs w:val="20"/>
              </w:rPr>
            </w:pPr>
            <w:r w:rsidRPr="0094290F">
              <w:rPr>
                <w:rFonts w:cs="Times New Roman"/>
                <w:b/>
                <w:sz w:val="20"/>
                <w:szCs w:val="20"/>
              </w:rPr>
              <w:t>SOP Index No.</w:t>
            </w:r>
          </w:p>
        </w:tc>
        <w:tc>
          <w:tcPr>
            <w:tcW w:w="1600" w:type="dxa"/>
            <w:shd w:val="clear" w:color="auto" w:fill="D9D9D9" w:themeFill="background1" w:themeFillShade="D9"/>
            <w:vAlign w:val="center"/>
          </w:tcPr>
          <w:p w14:paraId="61F6605B" w14:textId="77777777" w:rsidR="005543B7" w:rsidRPr="0094290F" w:rsidRDefault="005543B7" w:rsidP="0094290F">
            <w:pPr>
              <w:jc w:val="center"/>
              <w:rPr>
                <w:sz w:val="20"/>
                <w:szCs w:val="20"/>
              </w:rPr>
            </w:pPr>
            <w:r w:rsidRPr="0094290F">
              <w:rPr>
                <w:rFonts w:cs="Times New Roman"/>
                <w:b/>
                <w:sz w:val="20"/>
                <w:szCs w:val="20"/>
              </w:rPr>
              <w:t>Halogen Device</w:t>
            </w:r>
          </w:p>
        </w:tc>
        <w:tc>
          <w:tcPr>
            <w:tcW w:w="1600" w:type="dxa"/>
            <w:shd w:val="clear" w:color="auto" w:fill="D9D9D9" w:themeFill="background1" w:themeFillShade="D9"/>
            <w:vAlign w:val="center"/>
          </w:tcPr>
          <w:p w14:paraId="43DB5C73" w14:textId="77777777" w:rsidR="005543B7" w:rsidRPr="0094290F" w:rsidRDefault="005543B7" w:rsidP="0094290F">
            <w:pPr>
              <w:jc w:val="center"/>
              <w:rPr>
                <w:sz w:val="20"/>
                <w:szCs w:val="20"/>
              </w:rPr>
            </w:pPr>
            <w:r w:rsidRPr="0094290F">
              <w:rPr>
                <w:rFonts w:cs="Times New Roman"/>
                <w:b/>
                <w:sz w:val="20"/>
                <w:szCs w:val="20"/>
              </w:rPr>
              <w:t>HAL Device Type</w:t>
            </w:r>
          </w:p>
        </w:tc>
        <w:tc>
          <w:tcPr>
            <w:tcW w:w="1600" w:type="dxa"/>
            <w:shd w:val="clear" w:color="auto" w:fill="D9D9D9" w:themeFill="background1" w:themeFillShade="D9"/>
            <w:vAlign w:val="bottom"/>
          </w:tcPr>
          <w:p w14:paraId="51767600" w14:textId="77777777" w:rsidR="005543B7" w:rsidRPr="0094290F" w:rsidRDefault="005543B7" w:rsidP="0094290F">
            <w:pPr>
              <w:jc w:val="center"/>
              <w:rPr>
                <w:sz w:val="20"/>
                <w:szCs w:val="20"/>
              </w:rPr>
            </w:pPr>
            <w:r w:rsidRPr="0094290F">
              <w:rPr>
                <w:rFonts w:cs="Times New Roman"/>
                <w:b/>
                <w:sz w:val="20"/>
                <w:szCs w:val="20"/>
              </w:rPr>
              <w:t>HAL Device ID</w:t>
            </w:r>
          </w:p>
        </w:tc>
        <w:tc>
          <w:tcPr>
            <w:tcW w:w="1600" w:type="dxa"/>
            <w:shd w:val="clear" w:color="auto" w:fill="D9D9D9" w:themeFill="background1" w:themeFillShade="D9"/>
            <w:vAlign w:val="center"/>
          </w:tcPr>
          <w:p w14:paraId="4899D01E" w14:textId="77777777" w:rsidR="005543B7" w:rsidRPr="0094290F" w:rsidRDefault="005543B7" w:rsidP="0094290F">
            <w:pPr>
              <w:jc w:val="center"/>
              <w:rPr>
                <w:sz w:val="20"/>
                <w:szCs w:val="20"/>
              </w:rPr>
            </w:pPr>
            <w:r w:rsidRPr="0094290F">
              <w:rPr>
                <w:rFonts w:cs="Times New Roman"/>
                <w:b/>
                <w:sz w:val="20"/>
                <w:szCs w:val="20"/>
              </w:rPr>
              <w:t>Meets 63.988(b)(2)</w:t>
            </w:r>
          </w:p>
        </w:tc>
        <w:tc>
          <w:tcPr>
            <w:tcW w:w="1600" w:type="dxa"/>
            <w:shd w:val="clear" w:color="auto" w:fill="D9D9D9" w:themeFill="background1" w:themeFillShade="D9"/>
            <w:vAlign w:val="center"/>
          </w:tcPr>
          <w:p w14:paraId="4FD1DAE0" w14:textId="77777777" w:rsidR="005543B7" w:rsidRPr="0094290F" w:rsidRDefault="005543B7" w:rsidP="0094290F">
            <w:pPr>
              <w:jc w:val="center"/>
              <w:rPr>
                <w:sz w:val="20"/>
                <w:szCs w:val="20"/>
              </w:rPr>
            </w:pPr>
            <w:r w:rsidRPr="0094290F">
              <w:rPr>
                <w:rFonts w:cs="Times New Roman"/>
                <w:b/>
                <w:sz w:val="20"/>
                <w:szCs w:val="20"/>
              </w:rPr>
              <w:t>Prior Evaluation</w:t>
            </w:r>
          </w:p>
        </w:tc>
        <w:tc>
          <w:tcPr>
            <w:tcW w:w="1600" w:type="dxa"/>
            <w:shd w:val="clear" w:color="auto" w:fill="D9D9D9" w:themeFill="background1" w:themeFillShade="D9"/>
            <w:vAlign w:val="center"/>
          </w:tcPr>
          <w:p w14:paraId="40C6A442" w14:textId="77777777" w:rsidR="005543B7" w:rsidRPr="0094290F" w:rsidRDefault="005543B7" w:rsidP="0094290F">
            <w:pPr>
              <w:jc w:val="center"/>
              <w:rPr>
                <w:sz w:val="20"/>
                <w:szCs w:val="20"/>
              </w:rPr>
            </w:pPr>
            <w:r w:rsidRPr="0094290F">
              <w:rPr>
                <w:rFonts w:cs="Times New Roman"/>
                <w:b/>
                <w:sz w:val="20"/>
                <w:szCs w:val="20"/>
              </w:rPr>
              <w:t>Assessment Waiver</w:t>
            </w:r>
          </w:p>
        </w:tc>
        <w:tc>
          <w:tcPr>
            <w:tcW w:w="1600" w:type="dxa"/>
            <w:shd w:val="clear" w:color="auto" w:fill="D9D9D9" w:themeFill="background1" w:themeFillShade="D9"/>
            <w:vAlign w:val="center"/>
          </w:tcPr>
          <w:p w14:paraId="1F984C7F" w14:textId="77777777" w:rsidR="005543B7" w:rsidRPr="0094290F" w:rsidRDefault="005543B7" w:rsidP="0094290F">
            <w:pPr>
              <w:jc w:val="center"/>
              <w:rPr>
                <w:sz w:val="20"/>
                <w:szCs w:val="20"/>
              </w:rPr>
            </w:pPr>
            <w:r w:rsidRPr="0094290F">
              <w:rPr>
                <w:rFonts w:cs="Times New Roman"/>
                <w:b/>
                <w:sz w:val="20"/>
                <w:szCs w:val="20"/>
              </w:rPr>
              <w:t>Assessment Waiver ID</w:t>
            </w:r>
          </w:p>
        </w:tc>
      </w:tr>
      <w:tr w:rsidR="005543B7" w14:paraId="48119488" w14:textId="77777777" w:rsidTr="0094290F">
        <w:trPr>
          <w:cantSplit/>
          <w:trHeight w:val="346"/>
          <w:tblHeader/>
        </w:trPr>
        <w:tc>
          <w:tcPr>
            <w:tcW w:w="1600" w:type="dxa"/>
          </w:tcPr>
          <w:p w14:paraId="233BB8BD" w14:textId="77777777" w:rsidR="005543B7" w:rsidRDefault="005543B7" w:rsidP="0094290F"/>
        </w:tc>
        <w:tc>
          <w:tcPr>
            <w:tcW w:w="1600" w:type="dxa"/>
          </w:tcPr>
          <w:p w14:paraId="452ADE49" w14:textId="77777777" w:rsidR="005543B7" w:rsidRDefault="005543B7" w:rsidP="0094290F"/>
        </w:tc>
        <w:tc>
          <w:tcPr>
            <w:tcW w:w="1600" w:type="dxa"/>
          </w:tcPr>
          <w:p w14:paraId="189E7621" w14:textId="77777777" w:rsidR="005543B7" w:rsidRDefault="005543B7" w:rsidP="0094290F"/>
        </w:tc>
        <w:tc>
          <w:tcPr>
            <w:tcW w:w="1600" w:type="dxa"/>
          </w:tcPr>
          <w:p w14:paraId="1226A124" w14:textId="77777777" w:rsidR="005543B7" w:rsidRDefault="005543B7" w:rsidP="0094290F"/>
        </w:tc>
        <w:tc>
          <w:tcPr>
            <w:tcW w:w="1600" w:type="dxa"/>
          </w:tcPr>
          <w:p w14:paraId="6F008AB0" w14:textId="77777777" w:rsidR="005543B7" w:rsidRDefault="005543B7" w:rsidP="0094290F"/>
        </w:tc>
        <w:tc>
          <w:tcPr>
            <w:tcW w:w="1600" w:type="dxa"/>
          </w:tcPr>
          <w:p w14:paraId="02D56D04" w14:textId="77777777" w:rsidR="005543B7" w:rsidRDefault="005543B7" w:rsidP="0094290F"/>
        </w:tc>
        <w:tc>
          <w:tcPr>
            <w:tcW w:w="1600" w:type="dxa"/>
          </w:tcPr>
          <w:p w14:paraId="50C3D54B" w14:textId="77777777" w:rsidR="005543B7" w:rsidRDefault="005543B7" w:rsidP="0094290F"/>
        </w:tc>
        <w:tc>
          <w:tcPr>
            <w:tcW w:w="1600" w:type="dxa"/>
          </w:tcPr>
          <w:p w14:paraId="03DA89D9" w14:textId="77777777" w:rsidR="005543B7" w:rsidRDefault="005543B7" w:rsidP="0094290F"/>
        </w:tc>
        <w:tc>
          <w:tcPr>
            <w:tcW w:w="1600" w:type="dxa"/>
          </w:tcPr>
          <w:p w14:paraId="71E70E04" w14:textId="77777777" w:rsidR="005543B7" w:rsidRDefault="005543B7" w:rsidP="0094290F"/>
        </w:tc>
      </w:tr>
      <w:tr w:rsidR="005543B7" w14:paraId="4DB3AEB3" w14:textId="77777777" w:rsidTr="0094290F">
        <w:trPr>
          <w:cantSplit/>
          <w:trHeight w:val="346"/>
          <w:tblHeader/>
        </w:trPr>
        <w:tc>
          <w:tcPr>
            <w:tcW w:w="1600" w:type="dxa"/>
          </w:tcPr>
          <w:p w14:paraId="657C0098" w14:textId="77777777" w:rsidR="005543B7" w:rsidRDefault="005543B7" w:rsidP="0094290F"/>
        </w:tc>
        <w:tc>
          <w:tcPr>
            <w:tcW w:w="1600" w:type="dxa"/>
          </w:tcPr>
          <w:p w14:paraId="612FA33B" w14:textId="77777777" w:rsidR="005543B7" w:rsidRDefault="005543B7" w:rsidP="0094290F"/>
        </w:tc>
        <w:tc>
          <w:tcPr>
            <w:tcW w:w="1600" w:type="dxa"/>
          </w:tcPr>
          <w:p w14:paraId="7B95EA5E" w14:textId="77777777" w:rsidR="005543B7" w:rsidRDefault="005543B7" w:rsidP="0094290F"/>
        </w:tc>
        <w:tc>
          <w:tcPr>
            <w:tcW w:w="1600" w:type="dxa"/>
          </w:tcPr>
          <w:p w14:paraId="414D137B" w14:textId="77777777" w:rsidR="005543B7" w:rsidRDefault="005543B7" w:rsidP="0094290F"/>
        </w:tc>
        <w:tc>
          <w:tcPr>
            <w:tcW w:w="1600" w:type="dxa"/>
          </w:tcPr>
          <w:p w14:paraId="44F12EEC" w14:textId="77777777" w:rsidR="005543B7" w:rsidRDefault="005543B7" w:rsidP="0094290F"/>
        </w:tc>
        <w:tc>
          <w:tcPr>
            <w:tcW w:w="1600" w:type="dxa"/>
          </w:tcPr>
          <w:p w14:paraId="73A1FA62" w14:textId="77777777" w:rsidR="005543B7" w:rsidRDefault="005543B7" w:rsidP="0094290F"/>
        </w:tc>
        <w:tc>
          <w:tcPr>
            <w:tcW w:w="1600" w:type="dxa"/>
          </w:tcPr>
          <w:p w14:paraId="280F7BF6" w14:textId="77777777" w:rsidR="005543B7" w:rsidRDefault="005543B7" w:rsidP="0094290F"/>
        </w:tc>
        <w:tc>
          <w:tcPr>
            <w:tcW w:w="1600" w:type="dxa"/>
          </w:tcPr>
          <w:p w14:paraId="751357AB" w14:textId="77777777" w:rsidR="005543B7" w:rsidRDefault="005543B7" w:rsidP="0094290F"/>
        </w:tc>
        <w:tc>
          <w:tcPr>
            <w:tcW w:w="1600" w:type="dxa"/>
          </w:tcPr>
          <w:p w14:paraId="02172A05" w14:textId="77777777" w:rsidR="005543B7" w:rsidRDefault="005543B7" w:rsidP="0094290F"/>
        </w:tc>
      </w:tr>
      <w:tr w:rsidR="005543B7" w14:paraId="5F1EAA9F" w14:textId="77777777" w:rsidTr="0094290F">
        <w:trPr>
          <w:cantSplit/>
          <w:trHeight w:val="346"/>
          <w:tblHeader/>
        </w:trPr>
        <w:tc>
          <w:tcPr>
            <w:tcW w:w="1600" w:type="dxa"/>
          </w:tcPr>
          <w:p w14:paraId="0141DB4E" w14:textId="77777777" w:rsidR="005543B7" w:rsidRDefault="005543B7" w:rsidP="0094290F"/>
        </w:tc>
        <w:tc>
          <w:tcPr>
            <w:tcW w:w="1600" w:type="dxa"/>
          </w:tcPr>
          <w:p w14:paraId="5686F462" w14:textId="77777777" w:rsidR="005543B7" w:rsidRDefault="005543B7" w:rsidP="0094290F"/>
        </w:tc>
        <w:tc>
          <w:tcPr>
            <w:tcW w:w="1600" w:type="dxa"/>
          </w:tcPr>
          <w:p w14:paraId="125A4486" w14:textId="77777777" w:rsidR="005543B7" w:rsidRDefault="005543B7" w:rsidP="0094290F"/>
        </w:tc>
        <w:tc>
          <w:tcPr>
            <w:tcW w:w="1600" w:type="dxa"/>
          </w:tcPr>
          <w:p w14:paraId="2C037D5B" w14:textId="77777777" w:rsidR="005543B7" w:rsidRDefault="005543B7" w:rsidP="0094290F"/>
        </w:tc>
        <w:tc>
          <w:tcPr>
            <w:tcW w:w="1600" w:type="dxa"/>
          </w:tcPr>
          <w:p w14:paraId="1CECDA23" w14:textId="77777777" w:rsidR="005543B7" w:rsidRDefault="005543B7" w:rsidP="0094290F"/>
        </w:tc>
        <w:tc>
          <w:tcPr>
            <w:tcW w:w="1600" w:type="dxa"/>
          </w:tcPr>
          <w:p w14:paraId="45792E88" w14:textId="77777777" w:rsidR="005543B7" w:rsidRDefault="005543B7" w:rsidP="0094290F"/>
        </w:tc>
        <w:tc>
          <w:tcPr>
            <w:tcW w:w="1600" w:type="dxa"/>
          </w:tcPr>
          <w:p w14:paraId="54FAEBA0" w14:textId="77777777" w:rsidR="005543B7" w:rsidRDefault="005543B7" w:rsidP="0094290F"/>
        </w:tc>
        <w:tc>
          <w:tcPr>
            <w:tcW w:w="1600" w:type="dxa"/>
          </w:tcPr>
          <w:p w14:paraId="392E3942" w14:textId="77777777" w:rsidR="005543B7" w:rsidRDefault="005543B7" w:rsidP="0094290F"/>
        </w:tc>
        <w:tc>
          <w:tcPr>
            <w:tcW w:w="1600" w:type="dxa"/>
          </w:tcPr>
          <w:p w14:paraId="3D57748A" w14:textId="77777777" w:rsidR="005543B7" w:rsidRDefault="005543B7" w:rsidP="0094290F"/>
        </w:tc>
      </w:tr>
      <w:tr w:rsidR="005543B7" w14:paraId="4843A6F3" w14:textId="77777777" w:rsidTr="0094290F">
        <w:trPr>
          <w:cantSplit/>
          <w:trHeight w:val="346"/>
          <w:tblHeader/>
        </w:trPr>
        <w:tc>
          <w:tcPr>
            <w:tcW w:w="1600" w:type="dxa"/>
          </w:tcPr>
          <w:p w14:paraId="36848375" w14:textId="77777777" w:rsidR="005543B7" w:rsidRDefault="005543B7" w:rsidP="0094290F"/>
        </w:tc>
        <w:tc>
          <w:tcPr>
            <w:tcW w:w="1600" w:type="dxa"/>
          </w:tcPr>
          <w:p w14:paraId="14B3F659" w14:textId="77777777" w:rsidR="005543B7" w:rsidRDefault="005543B7" w:rsidP="0094290F"/>
        </w:tc>
        <w:tc>
          <w:tcPr>
            <w:tcW w:w="1600" w:type="dxa"/>
          </w:tcPr>
          <w:p w14:paraId="56FE7BD0" w14:textId="77777777" w:rsidR="005543B7" w:rsidRDefault="005543B7" w:rsidP="0094290F"/>
        </w:tc>
        <w:tc>
          <w:tcPr>
            <w:tcW w:w="1600" w:type="dxa"/>
          </w:tcPr>
          <w:p w14:paraId="7BE0BF56" w14:textId="77777777" w:rsidR="005543B7" w:rsidRDefault="005543B7" w:rsidP="0094290F"/>
        </w:tc>
        <w:tc>
          <w:tcPr>
            <w:tcW w:w="1600" w:type="dxa"/>
          </w:tcPr>
          <w:p w14:paraId="78195235" w14:textId="77777777" w:rsidR="005543B7" w:rsidRDefault="005543B7" w:rsidP="0094290F"/>
        </w:tc>
        <w:tc>
          <w:tcPr>
            <w:tcW w:w="1600" w:type="dxa"/>
          </w:tcPr>
          <w:p w14:paraId="7E73A0C7" w14:textId="77777777" w:rsidR="005543B7" w:rsidRDefault="005543B7" w:rsidP="0094290F"/>
        </w:tc>
        <w:tc>
          <w:tcPr>
            <w:tcW w:w="1600" w:type="dxa"/>
          </w:tcPr>
          <w:p w14:paraId="34EBF74B" w14:textId="77777777" w:rsidR="005543B7" w:rsidRDefault="005543B7" w:rsidP="0094290F"/>
        </w:tc>
        <w:tc>
          <w:tcPr>
            <w:tcW w:w="1600" w:type="dxa"/>
          </w:tcPr>
          <w:p w14:paraId="5B7ABB9B" w14:textId="77777777" w:rsidR="005543B7" w:rsidRDefault="005543B7" w:rsidP="0094290F"/>
        </w:tc>
        <w:tc>
          <w:tcPr>
            <w:tcW w:w="1600" w:type="dxa"/>
          </w:tcPr>
          <w:p w14:paraId="0E7C0E77" w14:textId="77777777" w:rsidR="005543B7" w:rsidRDefault="005543B7" w:rsidP="0094290F"/>
        </w:tc>
      </w:tr>
      <w:tr w:rsidR="005543B7" w14:paraId="268D70C1" w14:textId="77777777" w:rsidTr="0094290F">
        <w:trPr>
          <w:cantSplit/>
          <w:trHeight w:val="346"/>
          <w:tblHeader/>
        </w:trPr>
        <w:tc>
          <w:tcPr>
            <w:tcW w:w="1600" w:type="dxa"/>
          </w:tcPr>
          <w:p w14:paraId="66688933" w14:textId="77777777" w:rsidR="005543B7" w:rsidRDefault="005543B7" w:rsidP="0094290F"/>
        </w:tc>
        <w:tc>
          <w:tcPr>
            <w:tcW w:w="1600" w:type="dxa"/>
          </w:tcPr>
          <w:p w14:paraId="536449F6" w14:textId="77777777" w:rsidR="005543B7" w:rsidRDefault="005543B7" w:rsidP="0094290F"/>
        </w:tc>
        <w:tc>
          <w:tcPr>
            <w:tcW w:w="1600" w:type="dxa"/>
          </w:tcPr>
          <w:p w14:paraId="49763370" w14:textId="77777777" w:rsidR="005543B7" w:rsidRDefault="005543B7" w:rsidP="0094290F"/>
        </w:tc>
        <w:tc>
          <w:tcPr>
            <w:tcW w:w="1600" w:type="dxa"/>
          </w:tcPr>
          <w:p w14:paraId="56A03E0E" w14:textId="77777777" w:rsidR="005543B7" w:rsidRDefault="005543B7" w:rsidP="0094290F"/>
        </w:tc>
        <w:tc>
          <w:tcPr>
            <w:tcW w:w="1600" w:type="dxa"/>
          </w:tcPr>
          <w:p w14:paraId="5C798E47" w14:textId="77777777" w:rsidR="005543B7" w:rsidRDefault="005543B7" w:rsidP="0094290F"/>
        </w:tc>
        <w:tc>
          <w:tcPr>
            <w:tcW w:w="1600" w:type="dxa"/>
          </w:tcPr>
          <w:p w14:paraId="3E5428E9" w14:textId="77777777" w:rsidR="005543B7" w:rsidRDefault="005543B7" w:rsidP="0094290F"/>
        </w:tc>
        <w:tc>
          <w:tcPr>
            <w:tcW w:w="1600" w:type="dxa"/>
          </w:tcPr>
          <w:p w14:paraId="3DB25ACC" w14:textId="77777777" w:rsidR="005543B7" w:rsidRDefault="005543B7" w:rsidP="0094290F"/>
        </w:tc>
        <w:tc>
          <w:tcPr>
            <w:tcW w:w="1600" w:type="dxa"/>
          </w:tcPr>
          <w:p w14:paraId="7E520A04" w14:textId="77777777" w:rsidR="005543B7" w:rsidRDefault="005543B7" w:rsidP="0094290F"/>
        </w:tc>
        <w:tc>
          <w:tcPr>
            <w:tcW w:w="1600" w:type="dxa"/>
          </w:tcPr>
          <w:p w14:paraId="2C57275A" w14:textId="77777777" w:rsidR="005543B7" w:rsidRDefault="005543B7" w:rsidP="0094290F"/>
        </w:tc>
      </w:tr>
      <w:tr w:rsidR="005543B7" w14:paraId="590B78F7" w14:textId="77777777" w:rsidTr="0094290F">
        <w:trPr>
          <w:cantSplit/>
          <w:trHeight w:val="346"/>
          <w:tblHeader/>
        </w:trPr>
        <w:tc>
          <w:tcPr>
            <w:tcW w:w="1600" w:type="dxa"/>
          </w:tcPr>
          <w:p w14:paraId="1B2B536A" w14:textId="77777777" w:rsidR="005543B7" w:rsidRDefault="005543B7" w:rsidP="0094290F"/>
        </w:tc>
        <w:tc>
          <w:tcPr>
            <w:tcW w:w="1600" w:type="dxa"/>
          </w:tcPr>
          <w:p w14:paraId="682BBEEE" w14:textId="77777777" w:rsidR="005543B7" w:rsidRDefault="005543B7" w:rsidP="0094290F"/>
        </w:tc>
        <w:tc>
          <w:tcPr>
            <w:tcW w:w="1600" w:type="dxa"/>
          </w:tcPr>
          <w:p w14:paraId="71489DDB" w14:textId="77777777" w:rsidR="005543B7" w:rsidRDefault="005543B7" w:rsidP="0094290F"/>
        </w:tc>
        <w:tc>
          <w:tcPr>
            <w:tcW w:w="1600" w:type="dxa"/>
          </w:tcPr>
          <w:p w14:paraId="09DCBBE5" w14:textId="77777777" w:rsidR="005543B7" w:rsidRDefault="005543B7" w:rsidP="0094290F"/>
        </w:tc>
        <w:tc>
          <w:tcPr>
            <w:tcW w:w="1600" w:type="dxa"/>
          </w:tcPr>
          <w:p w14:paraId="7420F1DE" w14:textId="77777777" w:rsidR="005543B7" w:rsidRDefault="005543B7" w:rsidP="0094290F"/>
        </w:tc>
        <w:tc>
          <w:tcPr>
            <w:tcW w:w="1600" w:type="dxa"/>
          </w:tcPr>
          <w:p w14:paraId="2EEBBBE6" w14:textId="77777777" w:rsidR="005543B7" w:rsidRDefault="005543B7" w:rsidP="0094290F"/>
        </w:tc>
        <w:tc>
          <w:tcPr>
            <w:tcW w:w="1600" w:type="dxa"/>
          </w:tcPr>
          <w:p w14:paraId="24942FE9" w14:textId="77777777" w:rsidR="005543B7" w:rsidRDefault="005543B7" w:rsidP="0094290F"/>
        </w:tc>
        <w:tc>
          <w:tcPr>
            <w:tcW w:w="1600" w:type="dxa"/>
          </w:tcPr>
          <w:p w14:paraId="63FED0D0" w14:textId="77777777" w:rsidR="005543B7" w:rsidRDefault="005543B7" w:rsidP="0094290F"/>
        </w:tc>
        <w:tc>
          <w:tcPr>
            <w:tcW w:w="1600" w:type="dxa"/>
          </w:tcPr>
          <w:p w14:paraId="419DAD3B" w14:textId="77777777" w:rsidR="005543B7" w:rsidRDefault="005543B7" w:rsidP="0094290F"/>
        </w:tc>
      </w:tr>
      <w:tr w:rsidR="005543B7" w14:paraId="217AFA80" w14:textId="77777777" w:rsidTr="0094290F">
        <w:trPr>
          <w:cantSplit/>
          <w:trHeight w:val="346"/>
          <w:tblHeader/>
        </w:trPr>
        <w:tc>
          <w:tcPr>
            <w:tcW w:w="1600" w:type="dxa"/>
          </w:tcPr>
          <w:p w14:paraId="282C6EFA" w14:textId="77777777" w:rsidR="005543B7" w:rsidRDefault="005543B7" w:rsidP="0094290F"/>
        </w:tc>
        <w:tc>
          <w:tcPr>
            <w:tcW w:w="1600" w:type="dxa"/>
          </w:tcPr>
          <w:p w14:paraId="4BAA3F17" w14:textId="77777777" w:rsidR="005543B7" w:rsidRDefault="005543B7" w:rsidP="0094290F"/>
        </w:tc>
        <w:tc>
          <w:tcPr>
            <w:tcW w:w="1600" w:type="dxa"/>
          </w:tcPr>
          <w:p w14:paraId="5D434020" w14:textId="77777777" w:rsidR="005543B7" w:rsidRDefault="005543B7" w:rsidP="0094290F"/>
        </w:tc>
        <w:tc>
          <w:tcPr>
            <w:tcW w:w="1600" w:type="dxa"/>
          </w:tcPr>
          <w:p w14:paraId="7800059B" w14:textId="77777777" w:rsidR="005543B7" w:rsidRDefault="005543B7" w:rsidP="0094290F"/>
        </w:tc>
        <w:tc>
          <w:tcPr>
            <w:tcW w:w="1600" w:type="dxa"/>
          </w:tcPr>
          <w:p w14:paraId="33E4006C" w14:textId="77777777" w:rsidR="005543B7" w:rsidRDefault="005543B7" w:rsidP="0094290F"/>
        </w:tc>
        <w:tc>
          <w:tcPr>
            <w:tcW w:w="1600" w:type="dxa"/>
          </w:tcPr>
          <w:p w14:paraId="4CF1057A" w14:textId="77777777" w:rsidR="005543B7" w:rsidRDefault="005543B7" w:rsidP="0094290F"/>
        </w:tc>
        <w:tc>
          <w:tcPr>
            <w:tcW w:w="1600" w:type="dxa"/>
          </w:tcPr>
          <w:p w14:paraId="556BF5C8" w14:textId="77777777" w:rsidR="005543B7" w:rsidRDefault="005543B7" w:rsidP="0094290F"/>
        </w:tc>
        <w:tc>
          <w:tcPr>
            <w:tcW w:w="1600" w:type="dxa"/>
          </w:tcPr>
          <w:p w14:paraId="29C0D90B" w14:textId="77777777" w:rsidR="005543B7" w:rsidRDefault="005543B7" w:rsidP="0094290F"/>
        </w:tc>
        <w:tc>
          <w:tcPr>
            <w:tcW w:w="1600" w:type="dxa"/>
          </w:tcPr>
          <w:p w14:paraId="6653373D" w14:textId="77777777" w:rsidR="005543B7" w:rsidRDefault="005543B7" w:rsidP="0094290F"/>
        </w:tc>
      </w:tr>
      <w:tr w:rsidR="005543B7" w14:paraId="3A715FF6" w14:textId="77777777" w:rsidTr="0094290F">
        <w:trPr>
          <w:cantSplit/>
          <w:trHeight w:val="346"/>
          <w:tblHeader/>
        </w:trPr>
        <w:tc>
          <w:tcPr>
            <w:tcW w:w="1600" w:type="dxa"/>
          </w:tcPr>
          <w:p w14:paraId="05E8C417" w14:textId="77777777" w:rsidR="005543B7" w:rsidRDefault="005543B7" w:rsidP="0094290F"/>
        </w:tc>
        <w:tc>
          <w:tcPr>
            <w:tcW w:w="1600" w:type="dxa"/>
          </w:tcPr>
          <w:p w14:paraId="4DB753B0" w14:textId="77777777" w:rsidR="005543B7" w:rsidRDefault="005543B7" w:rsidP="0094290F"/>
        </w:tc>
        <w:tc>
          <w:tcPr>
            <w:tcW w:w="1600" w:type="dxa"/>
          </w:tcPr>
          <w:p w14:paraId="0D125CA9" w14:textId="77777777" w:rsidR="005543B7" w:rsidRDefault="005543B7" w:rsidP="0094290F"/>
        </w:tc>
        <w:tc>
          <w:tcPr>
            <w:tcW w:w="1600" w:type="dxa"/>
          </w:tcPr>
          <w:p w14:paraId="14796B15" w14:textId="77777777" w:rsidR="005543B7" w:rsidRDefault="005543B7" w:rsidP="0094290F"/>
        </w:tc>
        <w:tc>
          <w:tcPr>
            <w:tcW w:w="1600" w:type="dxa"/>
          </w:tcPr>
          <w:p w14:paraId="110DB423" w14:textId="77777777" w:rsidR="005543B7" w:rsidRDefault="005543B7" w:rsidP="0094290F"/>
        </w:tc>
        <w:tc>
          <w:tcPr>
            <w:tcW w:w="1600" w:type="dxa"/>
          </w:tcPr>
          <w:p w14:paraId="55C45C55" w14:textId="77777777" w:rsidR="005543B7" w:rsidRDefault="005543B7" w:rsidP="0094290F"/>
        </w:tc>
        <w:tc>
          <w:tcPr>
            <w:tcW w:w="1600" w:type="dxa"/>
          </w:tcPr>
          <w:p w14:paraId="69171CDE" w14:textId="77777777" w:rsidR="005543B7" w:rsidRDefault="005543B7" w:rsidP="0094290F"/>
        </w:tc>
        <w:tc>
          <w:tcPr>
            <w:tcW w:w="1600" w:type="dxa"/>
          </w:tcPr>
          <w:p w14:paraId="36BB5162" w14:textId="77777777" w:rsidR="005543B7" w:rsidRDefault="005543B7" w:rsidP="0094290F"/>
        </w:tc>
        <w:tc>
          <w:tcPr>
            <w:tcW w:w="1600" w:type="dxa"/>
          </w:tcPr>
          <w:p w14:paraId="4B2DE32F" w14:textId="77777777" w:rsidR="005543B7" w:rsidRDefault="005543B7" w:rsidP="0094290F"/>
        </w:tc>
      </w:tr>
      <w:tr w:rsidR="005543B7" w14:paraId="558C250D" w14:textId="77777777" w:rsidTr="0094290F">
        <w:trPr>
          <w:cantSplit/>
          <w:trHeight w:val="346"/>
          <w:tblHeader/>
        </w:trPr>
        <w:tc>
          <w:tcPr>
            <w:tcW w:w="1600" w:type="dxa"/>
          </w:tcPr>
          <w:p w14:paraId="2A7B2AB3" w14:textId="77777777" w:rsidR="005543B7" w:rsidRDefault="005543B7" w:rsidP="0094290F"/>
        </w:tc>
        <w:tc>
          <w:tcPr>
            <w:tcW w:w="1600" w:type="dxa"/>
          </w:tcPr>
          <w:p w14:paraId="5221CFB2" w14:textId="77777777" w:rsidR="005543B7" w:rsidRDefault="005543B7" w:rsidP="0094290F"/>
        </w:tc>
        <w:tc>
          <w:tcPr>
            <w:tcW w:w="1600" w:type="dxa"/>
          </w:tcPr>
          <w:p w14:paraId="7629C21E" w14:textId="77777777" w:rsidR="005543B7" w:rsidRDefault="005543B7" w:rsidP="0094290F"/>
        </w:tc>
        <w:tc>
          <w:tcPr>
            <w:tcW w:w="1600" w:type="dxa"/>
          </w:tcPr>
          <w:p w14:paraId="3B08ECAA" w14:textId="77777777" w:rsidR="005543B7" w:rsidRDefault="005543B7" w:rsidP="0094290F"/>
        </w:tc>
        <w:tc>
          <w:tcPr>
            <w:tcW w:w="1600" w:type="dxa"/>
          </w:tcPr>
          <w:p w14:paraId="606C01A9" w14:textId="77777777" w:rsidR="005543B7" w:rsidRDefault="005543B7" w:rsidP="0094290F"/>
        </w:tc>
        <w:tc>
          <w:tcPr>
            <w:tcW w:w="1600" w:type="dxa"/>
          </w:tcPr>
          <w:p w14:paraId="2A888A4F" w14:textId="77777777" w:rsidR="005543B7" w:rsidRDefault="005543B7" w:rsidP="0094290F"/>
        </w:tc>
        <w:tc>
          <w:tcPr>
            <w:tcW w:w="1600" w:type="dxa"/>
          </w:tcPr>
          <w:p w14:paraId="532ED157" w14:textId="77777777" w:rsidR="005543B7" w:rsidRDefault="005543B7" w:rsidP="0094290F"/>
        </w:tc>
        <w:tc>
          <w:tcPr>
            <w:tcW w:w="1600" w:type="dxa"/>
          </w:tcPr>
          <w:p w14:paraId="4621CBE0" w14:textId="77777777" w:rsidR="005543B7" w:rsidRDefault="005543B7" w:rsidP="0094290F"/>
        </w:tc>
        <w:tc>
          <w:tcPr>
            <w:tcW w:w="1600" w:type="dxa"/>
          </w:tcPr>
          <w:p w14:paraId="19971EFA" w14:textId="77777777" w:rsidR="005543B7" w:rsidRDefault="005543B7" w:rsidP="0094290F"/>
        </w:tc>
      </w:tr>
      <w:tr w:rsidR="005543B7" w14:paraId="7FC1ECC5" w14:textId="77777777" w:rsidTr="0094290F">
        <w:trPr>
          <w:cantSplit/>
          <w:trHeight w:val="346"/>
          <w:tblHeader/>
        </w:trPr>
        <w:tc>
          <w:tcPr>
            <w:tcW w:w="1600" w:type="dxa"/>
          </w:tcPr>
          <w:p w14:paraId="7C764174" w14:textId="77777777" w:rsidR="005543B7" w:rsidRDefault="005543B7" w:rsidP="0094290F"/>
        </w:tc>
        <w:tc>
          <w:tcPr>
            <w:tcW w:w="1600" w:type="dxa"/>
          </w:tcPr>
          <w:p w14:paraId="5FBA0842" w14:textId="77777777" w:rsidR="005543B7" w:rsidRDefault="005543B7" w:rsidP="0094290F"/>
        </w:tc>
        <w:tc>
          <w:tcPr>
            <w:tcW w:w="1600" w:type="dxa"/>
          </w:tcPr>
          <w:p w14:paraId="7EDBB566" w14:textId="77777777" w:rsidR="005543B7" w:rsidRDefault="005543B7" w:rsidP="0094290F"/>
        </w:tc>
        <w:tc>
          <w:tcPr>
            <w:tcW w:w="1600" w:type="dxa"/>
          </w:tcPr>
          <w:p w14:paraId="4DCAF9B3" w14:textId="77777777" w:rsidR="005543B7" w:rsidRDefault="005543B7" w:rsidP="0094290F"/>
        </w:tc>
        <w:tc>
          <w:tcPr>
            <w:tcW w:w="1600" w:type="dxa"/>
          </w:tcPr>
          <w:p w14:paraId="7EDA1460" w14:textId="77777777" w:rsidR="005543B7" w:rsidRDefault="005543B7" w:rsidP="0094290F"/>
        </w:tc>
        <w:tc>
          <w:tcPr>
            <w:tcW w:w="1600" w:type="dxa"/>
          </w:tcPr>
          <w:p w14:paraId="0F4CAA9A" w14:textId="77777777" w:rsidR="005543B7" w:rsidRDefault="005543B7" w:rsidP="0094290F"/>
        </w:tc>
        <w:tc>
          <w:tcPr>
            <w:tcW w:w="1600" w:type="dxa"/>
          </w:tcPr>
          <w:p w14:paraId="0B399603" w14:textId="77777777" w:rsidR="005543B7" w:rsidRDefault="005543B7" w:rsidP="0094290F"/>
        </w:tc>
        <w:tc>
          <w:tcPr>
            <w:tcW w:w="1600" w:type="dxa"/>
          </w:tcPr>
          <w:p w14:paraId="3B3CB02E" w14:textId="77777777" w:rsidR="005543B7" w:rsidRDefault="005543B7" w:rsidP="0094290F"/>
        </w:tc>
        <w:tc>
          <w:tcPr>
            <w:tcW w:w="1600" w:type="dxa"/>
          </w:tcPr>
          <w:p w14:paraId="223FAC4E" w14:textId="77777777" w:rsidR="005543B7" w:rsidRDefault="005543B7" w:rsidP="0094290F"/>
        </w:tc>
      </w:tr>
    </w:tbl>
    <w:p w14:paraId="4DA549DC" w14:textId="77777777" w:rsidR="005543B7" w:rsidRDefault="005543B7" w:rsidP="005543B7">
      <w:pPr>
        <w:spacing w:after="0" w:line="240" w:lineRule="auto"/>
        <w:rPr>
          <w:rFonts w:cs="Times New Roman"/>
          <w:b/>
        </w:rPr>
      </w:pPr>
    </w:p>
    <w:p w14:paraId="3ED62D9D" w14:textId="088BF22F" w:rsidR="005543B7" w:rsidRPr="008C6740" w:rsidRDefault="005543B7" w:rsidP="00ED1A38">
      <w:pPr>
        <w:spacing w:after="0" w:line="240" w:lineRule="auto"/>
        <w:rPr>
          <w:rFonts w:cs="Times New Roman"/>
          <w:b/>
          <w:sz w:val="24"/>
          <w:szCs w:val="24"/>
        </w:rPr>
      </w:pPr>
      <w:r>
        <w:rPr>
          <w:rFonts w:cs="Times New Roman"/>
          <w:b/>
        </w:rPr>
        <w:br w:type="page"/>
      </w:r>
    </w:p>
    <w:p w14:paraId="63FC6F95" w14:textId="6EE5659C" w:rsidR="005543B7" w:rsidRDefault="004A3D1C" w:rsidP="0094290F">
      <w:pPr>
        <w:pStyle w:val="HeadingLevelI"/>
        <w:outlineLvl w:val="0"/>
        <w:rPr>
          <w:szCs w:val="24"/>
        </w:rPr>
      </w:pPr>
      <w:r w:rsidRPr="00ED1A38">
        <w:rPr>
          <w:szCs w:val="24"/>
        </w:rPr>
        <w:lastRenderedPageBreak/>
        <w:t>Reinforced Plastic Composites Production</w:t>
      </w:r>
    </w:p>
    <w:p w14:paraId="0CD94135" w14:textId="29E97A5E" w:rsidR="00544501" w:rsidRPr="00617A5E" w:rsidRDefault="00544501" w:rsidP="00544501">
      <w:pPr>
        <w:pStyle w:val="Header"/>
        <w:tabs>
          <w:tab w:val="clear" w:pos="4680"/>
        </w:tabs>
        <w:jc w:val="center"/>
        <w:rPr>
          <w:sz w:val="24"/>
          <w:szCs w:val="24"/>
        </w:rPr>
      </w:pPr>
      <w:r w:rsidRPr="00617A5E">
        <w:rPr>
          <w:b/>
          <w:bCs/>
          <w:sz w:val="24"/>
          <w:szCs w:val="24"/>
        </w:rPr>
        <w:t>Form OP-UA66 (Page 4)</w:t>
      </w:r>
    </w:p>
    <w:p w14:paraId="665195A5" w14:textId="77777777" w:rsidR="005543B7" w:rsidRPr="00BF0F81" w:rsidRDefault="005543B7" w:rsidP="0094290F">
      <w:pPr>
        <w:spacing w:after="0" w:line="240" w:lineRule="auto"/>
        <w:jc w:val="center"/>
        <w:outlineLvl w:val="0"/>
        <w:rPr>
          <w:rFonts w:cs="Times New Roman"/>
          <w:b/>
          <w:sz w:val="24"/>
          <w:szCs w:val="24"/>
        </w:rPr>
      </w:pPr>
      <w:r w:rsidRPr="00BF0F81">
        <w:rPr>
          <w:rFonts w:cs="Times New Roman"/>
          <w:b/>
          <w:sz w:val="24"/>
          <w:szCs w:val="24"/>
        </w:rPr>
        <w:t>Federal Operating Permit Program</w:t>
      </w:r>
    </w:p>
    <w:p w14:paraId="62E6D812" w14:textId="77777777" w:rsidR="005543B7" w:rsidRPr="00BF0F81" w:rsidRDefault="005543B7" w:rsidP="0094290F">
      <w:pPr>
        <w:pStyle w:val="HeadingLevelI"/>
        <w:outlineLvl w:val="0"/>
      </w:pPr>
      <w:bookmarkStart w:id="20" w:name="Table_1d"/>
      <w:r>
        <w:t>Table 1d</w:t>
      </w:r>
      <w:r w:rsidRPr="00BF0F81">
        <w:t xml:space="preserve">: </w:t>
      </w:r>
      <w:bookmarkEnd w:id="20"/>
      <w:r w:rsidRPr="00BF0F81">
        <w:t>Title 40 Code of Federal Regulations Part 63 (40 CFR Part 63)</w:t>
      </w:r>
    </w:p>
    <w:p w14:paraId="4CFC116A" w14:textId="77777777" w:rsidR="005543B7" w:rsidRDefault="005543B7" w:rsidP="0094290F">
      <w:pPr>
        <w:spacing w:after="0" w:line="240" w:lineRule="auto"/>
        <w:jc w:val="center"/>
        <w:outlineLvl w:val="0"/>
        <w:rPr>
          <w:rFonts w:cs="Times New Roman"/>
          <w:b/>
          <w:sz w:val="24"/>
          <w:szCs w:val="24"/>
        </w:rPr>
      </w:pPr>
      <w:r w:rsidRPr="00AE0664">
        <w:rPr>
          <w:rFonts w:cs="Times New Roman"/>
          <w:b/>
          <w:sz w:val="24"/>
          <w:szCs w:val="24"/>
        </w:rPr>
        <w:t>Subpart WWWW: National Emission Standards for Hazardous Air Pollutants:</w:t>
      </w:r>
      <w:r>
        <w:rPr>
          <w:rFonts w:cs="Times New Roman"/>
          <w:b/>
          <w:sz w:val="24"/>
          <w:szCs w:val="24"/>
        </w:rPr>
        <w:t xml:space="preserve"> </w:t>
      </w:r>
      <w:r w:rsidRPr="00AE0664">
        <w:rPr>
          <w:rFonts w:cs="Times New Roman"/>
          <w:b/>
          <w:sz w:val="24"/>
          <w:szCs w:val="24"/>
        </w:rPr>
        <w:t>Reinforced Plastic Composites Production</w:t>
      </w:r>
    </w:p>
    <w:p w14:paraId="72AB964F" w14:textId="3BB24BE9" w:rsidR="0094290F" w:rsidRPr="00BF0F81" w:rsidRDefault="0094290F" w:rsidP="0094290F">
      <w:pPr>
        <w:spacing w:after="0" w:line="240" w:lineRule="auto"/>
        <w:jc w:val="center"/>
        <w:outlineLvl w:val="0"/>
        <w:rPr>
          <w:rFonts w:cs="Times New Roman"/>
          <w:b/>
          <w:sz w:val="24"/>
          <w:szCs w:val="24"/>
        </w:rPr>
      </w:pPr>
      <w:r w:rsidRPr="008C6740">
        <w:rPr>
          <w:rFonts w:cs="Times New Roman"/>
          <w:b/>
          <w:sz w:val="24"/>
          <w:szCs w:val="24"/>
        </w:rPr>
        <w:t>Texas Commission on Environmental Quality</w:t>
      </w:r>
    </w:p>
    <w:p w14:paraId="1F228866" w14:textId="77777777" w:rsidR="005543B7" w:rsidRDefault="005543B7" w:rsidP="0094290F">
      <w:pPr>
        <w:spacing w:before="480" w:after="0" w:line="240" w:lineRule="auto"/>
        <w:rPr>
          <w:rFonts w:cs="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d: Title 40 Code of Federal Regulations Part 63 (40 CFR Part 63)&#10;Subpart WWWW: National Emission Standards for Hazardous Air Pollutants: Reinforced Plastic Composites Production&#10;&#10;&#10;"/>
      </w:tblPr>
      <w:tblGrid>
        <w:gridCol w:w="4800"/>
        <w:gridCol w:w="4800"/>
        <w:gridCol w:w="4800"/>
      </w:tblGrid>
      <w:tr w:rsidR="0094290F" w:rsidRPr="00756A95" w14:paraId="29503A41" w14:textId="77777777" w:rsidTr="00771ECB">
        <w:trPr>
          <w:cantSplit/>
          <w:tblHeader/>
        </w:trPr>
        <w:tc>
          <w:tcPr>
            <w:tcW w:w="4800" w:type="dxa"/>
            <w:tcBorders>
              <w:bottom w:val="single" w:sz="6" w:space="0" w:color="auto"/>
            </w:tcBorders>
            <w:shd w:val="clear" w:color="auto" w:fill="D9D9D9" w:themeFill="background1" w:themeFillShade="D9"/>
          </w:tcPr>
          <w:p w14:paraId="5186241A" w14:textId="77777777" w:rsidR="0094290F" w:rsidRPr="00756A95" w:rsidRDefault="0094290F" w:rsidP="00771ECB">
            <w:pPr>
              <w:jc w:val="center"/>
              <w:rPr>
                <w:rFonts w:cs="Times New Roman"/>
                <w:b/>
                <w:bCs/>
                <w:sz w:val="20"/>
                <w:szCs w:val="20"/>
              </w:rPr>
            </w:pPr>
            <w:r w:rsidRPr="00756A95">
              <w:rPr>
                <w:rFonts w:cs="Times New Roman"/>
                <w:b/>
                <w:bCs/>
                <w:sz w:val="20"/>
                <w:szCs w:val="20"/>
              </w:rPr>
              <w:t>Date</w:t>
            </w:r>
          </w:p>
        </w:tc>
        <w:tc>
          <w:tcPr>
            <w:tcW w:w="4800" w:type="dxa"/>
            <w:tcBorders>
              <w:bottom w:val="single" w:sz="6" w:space="0" w:color="auto"/>
            </w:tcBorders>
            <w:shd w:val="clear" w:color="auto" w:fill="D9D9D9" w:themeFill="background1" w:themeFillShade="D9"/>
          </w:tcPr>
          <w:p w14:paraId="2223D5FC" w14:textId="77777777" w:rsidR="0094290F" w:rsidRPr="00756A95" w:rsidRDefault="0094290F" w:rsidP="00771ECB">
            <w:pPr>
              <w:jc w:val="center"/>
              <w:rPr>
                <w:rFonts w:cs="Times New Roman"/>
                <w:b/>
                <w:bCs/>
                <w:sz w:val="20"/>
                <w:szCs w:val="20"/>
              </w:rPr>
            </w:pPr>
            <w:r w:rsidRPr="00756A95">
              <w:rPr>
                <w:rFonts w:cs="Times New Roman"/>
                <w:b/>
                <w:bCs/>
                <w:sz w:val="20"/>
                <w:szCs w:val="20"/>
              </w:rPr>
              <w:t>Permit No.</w:t>
            </w:r>
          </w:p>
        </w:tc>
        <w:tc>
          <w:tcPr>
            <w:tcW w:w="4800" w:type="dxa"/>
            <w:tcBorders>
              <w:bottom w:val="single" w:sz="6" w:space="0" w:color="auto"/>
            </w:tcBorders>
            <w:shd w:val="clear" w:color="auto" w:fill="D9D9D9" w:themeFill="background1" w:themeFillShade="D9"/>
          </w:tcPr>
          <w:p w14:paraId="53D4E489" w14:textId="77777777" w:rsidR="0094290F" w:rsidRPr="00756A95" w:rsidRDefault="0094290F" w:rsidP="00771ECB">
            <w:pPr>
              <w:jc w:val="center"/>
              <w:rPr>
                <w:rFonts w:cs="Times New Roman"/>
                <w:b/>
                <w:bCs/>
                <w:sz w:val="20"/>
                <w:szCs w:val="20"/>
              </w:rPr>
            </w:pPr>
            <w:r w:rsidRPr="00756A95">
              <w:rPr>
                <w:rFonts w:cs="Times New Roman"/>
                <w:b/>
                <w:bCs/>
                <w:sz w:val="20"/>
                <w:szCs w:val="20"/>
              </w:rPr>
              <w:t>Regulated Entity No.</w:t>
            </w:r>
          </w:p>
        </w:tc>
      </w:tr>
      <w:tr w:rsidR="0094290F" w14:paraId="5CD5FFEF" w14:textId="77777777" w:rsidTr="00771ECB">
        <w:trPr>
          <w:cantSplit/>
          <w:tblHeader/>
        </w:trPr>
        <w:tc>
          <w:tcPr>
            <w:tcW w:w="4800" w:type="dxa"/>
            <w:tcBorders>
              <w:top w:val="single" w:sz="6" w:space="0" w:color="auto"/>
              <w:bottom w:val="double" w:sz="6" w:space="0" w:color="auto"/>
            </w:tcBorders>
          </w:tcPr>
          <w:p w14:paraId="05D7AB54" w14:textId="77777777" w:rsidR="0094290F" w:rsidRDefault="0094290F" w:rsidP="00771ECB">
            <w:pPr>
              <w:rPr>
                <w:rFonts w:asciiTheme="majorHAnsi" w:hAnsiTheme="majorHAnsi" w:cstheme="majorHAnsi"/>
              </w:rPr>
            </w:pPr>
          </w:p>
        </w:tc>
        <w:tc>
          <w:tcPr>
            <w:tcW w:w="4800" w:type="dxa"/>
            <w:tcBorders>
              <w:top w:val="single" w:sz="6" w:space="0" w:color="auto"/>
              <w:bottom w:val="double" w:sz="6" w:space="0" w:color="auto"/>
            </w:tcBorders>
          </w:tcPr>
          <w:p w14:paraId="3DD47594" w14:textId="77777777" w:rsidR="0094290F" w:rsidRDefault="0094290F" w:rsidP="00771ECB">
            <w:pPr>
              <w:rPr>
                <w:rFonts w:asciiTheme="majorHAnsi" w:hAnsiTheme="majorHAnsi" w:cstheme="majorHAnsi"/>
              </w:rPr>
            </w:pPr>
          </w:p>
        </w:tc>
        <w:tc>
          <w:tcPr>
            <w:tcW w:w="4800" w:type="dxa"/>
            <w:tcBorders>
              <w:top w:val="single" w:sz="6" w:space="0" w:color="auto"/>
              <w:bottom w:val="double" w:sz="6" w:space="0" w:color="auto"/>
            </w:tcBorders>
          </w:tcPr>
          <w:p w14:paraId="1AAF9439" w14:textId="77777777" w:rsidR="0094290F" w:rsidRDefault="0094290F" w:rsidP="00771ECB">
            <w:pPr>
              <w:rPr>
                <w:rFonts w:asciiTheme="majorHAnsi" w:hAnsiTheme="majorHAnsi" w:cstheme="majorHAnsi"/>
              </w:rPr>
            </w:pPr>
          </w:p>
        </w:tc>
      </w:tr>
    </w:tbl>
    <w:p w14:paraId="5EAFA2CA" w14:textId="77777777" w:rsidR="0094290F" w:rsidRDefault="0094290F" w:rsidP="005543B7">
      <w:pPr>
        <w:spacing w:after="0" w:line="240" w:lineRule="auto"/>
        <w:rPr>
          <w:rFonts w:cs="Times New Roman"/>
          <w:b/>
        </w:rPr>
      </w:pPr>
    </w:p>
    <w:tbl>
      <w:tblPr>
        <w:tblStyle w:val="TCEQTable-Arial"/>
        <w:tblW w:w="143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20" w:firstRow="1" w:lastRow="0" w:firstColumn="0" w:lastColumn="0" w:noHBand="0" w:noVBand="0"/>
        <w:tblDescription w:val="Table 1d: Title 40 Code of Federal Regulations Part 63 (40 CFR Part 63)&#10;Subpart WWWW: National Emission Standards for Hazardous Air Pollutants: Reinforced Plastic Composites Production&#10;&#10;"/>
      </w:tblPr>
      <w:tblGrid>
        <w:gridCol w:w="2881"/>
        <w:gridCol w:w="2878"/>
        <w:gridCol w:w="2879"/>
        <w:gridCol w:w="2878"/>
        <w:gridCol w:w="2879"/>
      </w:tblGrid>
      <w:tr w:rsidR="005543B7" w:rsidRPr="003C531D" w14:paraId="574ACEF5" w14:textId="77777777" w:rsidTr="00F06251">
        <w:trPr>
          <w:cnfStyle w:val="100000000000" w:firstRow="1" w:lastRow="0" w:firstColumn="0" w:lastColumn="0" w:oddVBand="0" w:evenVBand="0" w:oddHBand="0" w:evenHBand="0" w:firstRowFirstColumn="0" w:firstRowLastColumn="0" w:lastRowFirstColumn="0" w:lastRowLastColumn="0"/>
          <w:trHeight w:val="428"/>
        </w:trPr>
        <w:tc>
          <w:tcPr>
            <w:tcW w:w="2881" w:type="dxa"/>
            <w:shd w:val="clear" w:color="auto" w:fill="D9D9D9" w:themeFill="background1" w:themeFillShade="D9"/>
          </w:tcPr>
          <w:p w14:paraId="0AD777B7" w14:textId="77777777" w:rsidR="005543B7" w:rsidRPr="003C531D" w:rsidRDefault="005543B7" w:rsidP="00F06251">
            <w:pPr>
              <w:rPr>
                <w:rFonts w:cs="Times New Roman"/>
                <w:szCs w:val="20"/>
              </w:rPr>
            </w:pPr>
            <w:bookmarkStart w:id="21" w:name="_Hlk85014736"/>
            <w:r w:rsidRPr="003C531D">
              <w:rPr>
                <w:rStyle w:val="Strong"/>
                <w:rFonts w:cs="Times New Roman"/>
                <w:szCs w:val="20"/>
              </w:rPr>
              <w:t>Process ID No.</w:t>
            </w:r>
          </w:p>
        </w:tc>
        <w:tc>
          <w:tcPr>
            <w:tcW w:w="2878" w:type="dxa"/>
            <w:shd w:val="clear" w:color="auto" w:fill="D9D9D9" w:themeFill="background1" w:themeFillShade="D9"/>
          </w:tcPr>
          <w:p w14:paraId="071865F9" w14:textId="77777777" w:rsidR="005543B7" w:rsidRPr="003C531D" w:rsidRDefault="005543B7" w:rsidP="00F06251">
            <w:pPr>
              <w:widowControl w:val="0"/>
              <w:rPr>
                <w:rFonts w:cs="Times New Roman"/>
                <w:color w:val="000000"/>
                <w:szCs w:val="20"/>
              </w:rPr>
            </w:pPr>
            <w:r w:rsidRPr="003C531D">
              <w:rPr>
                <w:rFonts w:cs="Times New Roman"/>
                <w:color w:val="000000"/>
                <w:szCs w:val="20"/>
              </w:rPr>
              <w:t>SOP Index No.</w:t>
            </w:r>
          </w:p>
        </w:tc>
        <w:tc>
          <w:tcPr>
            <w:tcW w:w="2879" w:type="dxa"/>
            <w:shd w:val="clear" w:color="auto" w:fill="D9D9D9" w:themeFill="background1" w:themeFillShade="D9"/>
          </w:tcPr>
          <w:p w14:paraId="4E0CC7AA" w14:textId="77777777" w:rsidR="005543B7" w:rsidRPr="003C531D" w:rsidRDefault="005543B7" w:rsidP="00F06251">
            <w:pPr>
              <w:widowControl w:val="0"/>
              <w:rPr>
                <w:rFonts w:cs="Times New Roman"/>
                <w:color w:val="000000"/>
                <w:szCs w:val="20"/>
              </w:rPr>
            </w:pPr>
            <w:r w:rsidRPr="003C531D">
              <w:rPr>
                <w:rFonts w:cs="Times New Roman"/>
                <w:szCs w:val="20"/>
              </w:rPr>
              <w:t>Vent Type</w:t>
            </w:r>
          </w:p>
        </w:tc>
        <w:tc>
          <w:tcPr>
            <w:tcW w:w="2878" w:type="dxa"/>
            <w:shd w:val="clear" w:color="auto" w:fill="D9D9D9" w:themeFill="background1" w:themeFillShade="D9"/>
          </w:tcPr>
          <w:p w14:paraId="5B54A62A" w14:textId="77777777" w:rsidR="005543B7" w:rsidRPr="003C531D" w:rsidRDefault="005543B7" w:rsidP="00F06251">
            <w:pPr>
              <w:widowControl w:val="0"/>
              <w:rPr>
                <w:rFonts w:cs="Times New Roman"/>
                <w:szCs w:val="20"/>
              </w:rPr>
            </w:pPr>
            <w:r w:rsidRPr="003C531D">
              <w:rPr>
                <w:rFonts w:cs="Times New Roman"/>
                <w:szCs w:val="20"/>
              </w:rPr>
              <w:t>Emission Standard</w:t>
            </w:r>
          </w:p>
        </w:tc>
        <w:tc>
          <w:tcPr>
            <w:tcW w:w="2879" w:type="dxa"/>
            <w:shd w:val="clear" w:color="auto" w:fill="D9D9D9" w:themeFill="background1" w:themeFillShade="D9"/>
          </w:tcPr>
          <w:p w14:paraId="59777831" w14:textId="77777777" w:rsidR="005543B7" w:rsidRPr="003C531D" w:rsidRDefault="005543B7" w:rsidP="00F06251">
            <w:pPr>
              <w:widowControl w:val="0"/>
              <w:rPr>
                <w:rFonts w:cs="Times New Roman"/>
                <w:color w:val="000000"/>
                <w:szCs w:val="20"/>
              </w:rPr>
            </w:pPr>
            <w:r w:rsidRPr="003C531D">
              <w:rPr>
                <w:rFonts w:cs="Times New Roman"/>
                <w:szCs w:val="20"/>
              </w:rPr>
              <w:t>Formaldehyde</w:t>
            </w:r>
          </w:p>
        </w:tc>
      </w:tr>
      <w:tr w:rsidR="005543B7" w:rsidRPr="002F661F" w14:paraId="0AEB443B" w14:textId="77777777" w:rsidTr="0094290F">
        <w:trPr>
          <w:trHeight w:val="346"/>
        </w:trPr>
        <w:tc>
          <w:tcPr>
            <w:tcW w:w="0" w:type="dxa"/>
          </w:tcPr>
          <w:p w14:paraId="6BF28111" w14:textId="77777777" w:rsidR="005543B7" w:rsidRPr="00F92FD1" w:rsidRDefault="005543B7" w:rsidP="00F06251">
            <w:pPr>
              <w:widowControl w:val="0"/>
              <w:rPr>
                <w:rFonts w:cs="Times New Roman"/>
                <w:color w:val="000000"/>
                <w:sz w:val="22"/>
                <w:szCs w:val="22"/>
              </w:rPr>
            </w:pPr>
          </w:p>
        </w:tc>
        <w:tc>
          <w:tcPr>
            <w:tcW w:w="0" w:type="dxa"/>
          </w:tcPr>
          <w:p w14:paraId="514E50E0" w14:textId="77777777" w:rsidR="005543B7" w:rsidRPr="00F92FD1" w:rsidRDefault="005543B7" w:rsidP="00F06251">
            <w:pPr>
              <w:widowControl w:val="0"/>
              <w:rPr>
                <w:rFonts w:cs="Times New Roman"/>
                <w:color w:val="000000"/>
                <w:sz w:val="22"/>
                <w:szCs w:val="22"/>
              </w:rPr>
            </w:pPr>
          </w:p>
        </w:tc>
        <w:tc>
          <w:tcPr>
            <w:tcW w:w="0" w:type="dxa"/>
          </w:tcPr>
          <w:p w14:paraId="44818A33" w14:textId="77777777" w:rsidR="005543B7" w:rsidRPr="00F92FD1" w:rsidRDefault="005543B7" w:rsidP="00F06251">
            <w:pPr>
              <w:widowControl w:val="0"/>
              <w:rPr>
                <w:rFonts w:cs="Times New Roman"/>
                <w:color w:val="000000"/>
                <w:sz w:val="22"/>
                <w:szCs w:val="22"/>
              </w:rPr>
            </w:pPr>
          </w:p>
        </w:tc>
        <w:tc>
          <w:tcPr>
            <w:tcW w:w="0" w:type="dxa"/>
          </w:tcPr>
          <w:p w14:paraId="389FA4CA" w14:textId="77777777" w:rsidR="005543B7" w:rsidRPr="00F92FD1" w:rsidRDefault="005543B7" w:rsidP="00F06251">
            <w:pPr>
              <w:widowControl w:val="0"/>
              <w:rPr>
                <w:rFonts w:cs="Times New Roman"/>
                <w:color w:val="000000"/>
                <w:sz w:val="22"/>
                <w:szCs w:val="22"/>
              </w:rPr>
            </w:pPr>
          </w:p>
        </w:tc>
        <w:tc>
          <w:tcPr>
            <w:tcW w:w="0" w:type="dxa"/>
          </w:tcPr>
          <w:p w14:paraId="5F81A030" w14:textId="77777777" w:rsidR="005543B7" w:rsidRPr="00F92FD1" w:rsidRDefault="005543B7" w:rsidP="00F06251">
            <w:pPr>
              <w:widowControl w:val="0"/>
              <w:rPr>
                <w:rFonts w:cs="Times New Roman"/>
                <w:color w:val="000000"/>
                <w:sz w:val="22"/>
                <w:szCs w:val="22"/>
              </w:rPr>
            </w:pPr>
          </w:p>
        </w:tc>
      </w:tr>
      <w:tr w:rsidR="005543B7" w:rsidRPr="002F661F" w14:paraId="006D8619" w14:textId="77777777" w:rsidTr="0094290F">
        <w:trPr>
          <w:trHeight w:val="346"/>
        </w:trPr>
        <w:tc>
          <w:tcPr>
            <w:tcW w:w="0" w:type="dxa"/>
          </w:tcPr>
          <w:p w14:paraId="7EA54965" w14:textId="77777777" w:rsidR="005543B7" w:rsidRPr="00F92FD1" w:rsidRDefault="005543B7" w:rsidP="00F06251">
            <w:pPr>
              <w:widowControl w:val="0"/>
              <w:rPr>
                <w:rFonts w:cs="Times New Roman"/>
                <w:color w:val="000000"/>
                <w:sz w:val="22"/>
                <w:szCs w:val="22"/>
              </w:rPr>
            </w:pPr>
          </w:p>
        </w:tc>
        <w:tc>
          <w:tcPr>
            <w:tcW w:w="0" w:type="dxa"/>
          </w:tcPr>
          <w:p w14:paraId="25FDB036" w14:textId="77777777" w:rsidR="005543B7" w:rsidRPr="00F92FD1" w:rsidRDefault="005543B7" w:rsidP="00F06251">
            <w:pPr>
              <w:widowControl w:val="0"/>
              <w:rPr>
                <w:rFonts w:cs="Times New Roman"/>
                <w:color w:val="000000"/>
                <w:sz w:val="22"/>
                <w:szCs w:val="22"/>
              </w:rPr>
            </w:pPr>
          </w:p>
        </w:tc>
        <w:tc>
          <w:tcPr>
            <w:tcW w:w="0" w:type="dxa"/>
          </w:tcPr>
          <w:p w14:paraId="105DDFA9" w14:textId="77777777" w:rsidR="005543B7" w:rsidRPr="00F92FD1" w:rsidRDefault="005543B7" w:rsidP="00F06251">
            <w:pPr>
              <w:widowControl w:val="0"/>
              <w:rPr>
                <w:rFonts w:cs="Times New Roman"/>
                <w:color w:val="000000"/>
                <w:sz w:val="22"/>
                <w:szCs w:val="22"/>
              </w:rPr>
            </w:pPr>
          </w:p>
        </w:tc>
        <w:tc>
          <w:tcPr>
            <w:tcW w:w="0" w:type="dxa"/>
          </w:tcPr>
          <w:p w14:paraId="7C5A1A47" w14:textId="77777777" w:rsidR="005543B7" w:rsidRPr="00F92FD1" w:rsidRDefault="005543B7" w:rsidP="00F06251">
            <w:pPr>
              <w:widowControl w:val="0"/>
              <w:rPr>
                <w:rFonts w:cs="Times New Roman"/>
                <w:color w:val="000000"/>
                <w:sz w:val="22"/>
                <w:szCs w:val="22"/>
              </w:rPr>
            </w:pPr>
          </w:p>
        </w:tc>
        <w:tc>
          <w:tcPr>
            <w:tcW w:w="0" w:type="dxa"/>
          </w:tcPr>
          <w:p w14:paraId="27AF055D" w14:textId="77777777" w:rsidR="005543B7" w:rsidRPr="00F92FD1" w:rsidRDefault="005543B7" w:rsidP="00F06251">
            <w:pPr>
              <w:widowControl w:val="0"/>
              <w:rPr>
                <w:rFonts w:cs="Times New Roman"/>
                <w:color w:val="000000"/>
                <w:sz w:val="22"/>
                <w:szCs w:val="22"/>
              </w:rPr>
            </w:pPr>
          </w:p>
        </w:tc>
      </w:tr>
      <w:tr w:rsidR="005543B7" w:rsidRPr="002F661F" w14:paraId="3605E840" w14:textId="77777777" w:rsidTr="0094290F">
        <w:trPr>
          <w:trHeight w:val="346"/>
        </w:trPr>
        <w:tc>
          <w:tcPr>
            <w:tcW w:w="0" w:type="dxa"/>
          </w:tcPr>
          <w:p w14:paraId="04BE213C" w14:textId="77777777" w:rsidR="005543B7" w:rsidRPr="00F92FD1" w:rsidRDefault="005543B7" w:rsidP="00F06251">
            <w:pPr>
              <w:widowControl w:val="0"/>
              <w:rPr>
                <w:rFonts w:cs="Times New Roman"/>
                <w:color w:val="000000"/>
                <w:sz w:val="22"/>
                <w:szCs w:val="22"/>
              </w:rPr>
            </w:pPr>
          </w:p>
        </w:tc>
        <w:tc>
          <w:tcPr>
            <w:tcW w:w="0" w:type="dxa"/>
          </w:tcPr>
          <w:p w14:paraId="0D0DBE76" w14:textId="77777777" w:rsidR="005543B7" w:rsidRPr="00F92FD1" w:rsidRDefault="005543B7" w:rsidP="00F06251">
            <w:pPr>
              <w:widowControl w:val="0"/>
              <w:rPr>
                <w:rFonts w:cs="Times New Roman"/>
                <w:color w:val="000000"/>
                <w:sz w:val="22"/>
                <w:szCs w:val="22"/>
              </w:rPr>
            </w:pPr>
          </w:p>
        </w:tc>
        <w:tc>
          <w:tcPr>
            <w:tcW w:w="0" w:type="dxa"/>
          </w:tcPr>
          <w:p w14:paraId="635074AA" w14:textId="77777777" w:rsidR="005543B7" w:rsidRPr="00F92FD1" w:rsidRDefault="005543B7" w:rsidP="00F06251">
            <w:pPr>
              <w:widowControl w:val="0"/>
              <w:rPr>
                <w:rFonts w:cs="Times New Roman"/>
                <w:color w:val="000000"/>
                <w:sz w:val="22"/>
                <w:szCs w:val="22"/>
              </w:rPr>
            </w:pPr>
          </w:p>
        </w:tc>
        <w:tc>
          <w:tcPr>
            <w:tcW w:w="0" w:type="dxa"/>
          </w:tcPr>
          <w:p w14:paraId="20987662" w14:textId="77777777" w:rsidR="005543B7" w:rsidRPr="00F92FD1" w:rsidRDefault="005543B7" w:rsidP="00F06251">
            <w:pPr>
              <w:widowControl w:val="0"/>
              <w:rPr>
                <w:rFonts w:cs="Times New Roman"/>
                <w:color w:val="000000"/>
                <w:sz w:val="22"/>
                <w:szCs w:val="22"/>
              </w:rPr>
            </w:pPr>
          </w:p>
        </w:tc>
        <w:tc>
          <w:tcPr>
            <w:tcW w:w="0" w:type="dxa"/>
          </w:tcPr>
          <w:p w14:paraId="14024461" w14:textId="77777777" w:rsidR="005543B7" w:rsidRPr="00F92FD1" w:rsidRDefault="005543B7" w:rsidP="00F06251">
            <w:pPr>
              <w:widowControl w:val="0"/>
              <w:rPr>
                <w:rFonts w:cs="Times New Roman"/>
                <w:color w:val="000000"/>
                <w:sz w:val="22"/>
                <w:szCs w:val="22"/>
              </w:rPr>
            </w:pPr>
          </w:p>
        </w:tc>
      </w:tr>
      <w:tr w:rsidR="005543B7" w:rsidRPr="002F661F" w14:paraId="54E668A9" w14:textId="77777777" w:rsidTr="0094290F">
        <w:trPr>
          <w:trHeight w:val="346"/>
        </w:trPr>
        <w:tc>
          <w:tcPr>
            <w:tcW w:w="0" w:type="dxa"/>
          </w:tcPr>
          <w:p w14:paraId="1BAB9CC5" w14:textId="77777777" w:rsidR="005543B7" w:rsidRPr="00F92FD1" w:rsidRDefault="005543B7" w:rsidP="00F06251">
            <w:pPr>
              <w:widowControl w:val="0"/>
              <w:rPr>
                <w:rFonts w:cs="Times New Roman"/>
                <w:color w:val="000000"/>
                <w:sz w:val="22"/>
                <w:szCs w:val="22"/>
              </w:rPr>
            </w:pPr>
          </w:p>
        </w:tc>
        <w:tc>
          <w:tcPr>
            <w:tcW w:w="0" w:type="dxa"/>
          </w:tcPr>
          <w:p w14:paraId="21A9E9EA" w14:textId="77777777" w:rsidR="005543B7" w:rsidRPr="00F92FD1" w:rsidRDefault="005543B7" w:rsidP="00F06251">
            <w:pPr>
              <w:widowControl w:val="0"/>
              <w:rPr>
                <w:rFonts w:cs="Times New Roman"/>
                <w:color w:val="000000"/>
                <w:sz w:val="22"/>
                <w:szCs w:val="22"/>
              </w:rPr>
            </w:pPr>
          </w:p>
        </w:tc>
        <w:tc>
          <w:tcPr>
            <w:tcW w:w="0" w:type="dxa"/>
          </w:tcPr>
          <w:p w14:paraId="0E7F8044" w14:textId="77777777" w:rsidR="005543B7" w:rsidRPr="00F92FD1" w:rsidRDefault="005543B7" w:rsidP="00F06251">
            <w:pPr>
              <w:widowControl w:val="0"/>
              <w:rPr>
                <w:rFonts w:cs="Times New Roman"/>
                <w:color w:val="000000"/>
                <w:sz w:val="22"/>
                <w:szCs w:val="22"/>
              </w:rPr>
            </w:pPr>
          </w:p>
        </w:tc>
        <w:tc>
          <w:tcPr>
            <w:tcW w:w="0" w:type="dxa"/>
          </w:tcPr>
          <w:p w14:paraId="4C686467" w14:textId="77777777" w:rsidR="005543B7" w:rsidRPr="00F92FD1" w:rsidRDefault="005543B7" w:rsidP="00F06251">
            <w:pPr>
              <w:widowControl w:val="0"/>
              <w:rPr>
                <w:rFonts w:cs="Times New Roman"/>
                <w:color w:val="000000"/>
                <w:sz w:val="22"/>
                <w:szCs w:val="22"/>
              </w:rPr>
            </w:pPr>
          </w:p>
        </w:tc>
        <w:tc>
          <w:tcPr>
            <w:tcW w:w="0" w:type="dxa"/>
          </w:tcPr>
          <w:p w14:paraId="5BE0A9FE" w14:textId="77777777" w:rsidR="005543B7" w:rsidRPr="00F92FD1" w:rsidRDefault="005543B7" w:rsidP="00F06251">
            <w:pPr>
              <w:widowControl w:val="0"/>
              <w:rPr>
                <w:rFonts w:cs="Times New Roman"/>
                <w:color w:val="000000"/>
                <w:sz w:val="22"/>
                <w:szCs w:val="22"/>
              </w:rPr>
            </w:pPr>
          </w:p>
        </w:tc>
      </w:tr>
      <w:tr w:rsidR="005543B7" w:rsidRPr="002F661F" w14:paraId="42BFBF0B" w14:textId="77777777" w:rsidTr="0094290F">
        <w:trPr>
          <w:trHeight w:val="346"/>
        </w:trPr>
        <w:tc>
          <w:tcPr>
            <w:tcW w:w="0" w:type="dxa"/>
          </w:tcPr>
          <w:p w14:paraId="264A111C" w14:textId="77777777" w:rsidR="005543B7" w:rsidRPr="00F92FD1" w:rsidRDefault="005543B7" w:rsidP="00F06251">
            <w:pPr>
              <w:widowControl w:val="0"/>
              <w:rPr>
                <w:rFonts w:cs="Times New Roman"/>
                <w:color w:val="000000"/>
                <w:sz w:val="22"/>
                <w:szCs w:val="22"/>
              </w:rPr>
            </w:pPr>
          </w:p>
        </w:tc>
        <w:tc>
          <w:tcPr>
            <w:tcW w:w="0" w:type="dxa"/>
          </w:tcPr>
          <w:p w14:paraId="027F205D" w14:textId="77777777" w:rsidR="005543B7" w:rsidRPr="00F92FD1" w:rsidRDefault="005543B7" w:rsidP="00F06251">
            <w:pPr>
              <w:widowControl w:val="0"/>
              <w:rPr>
                <w:rFonts w:cs="Times New Roman"/>
                <w:color w:val="000000"/>
                <w:sz w:val="22"/>
                <w:szCs w:val="22"/>
              </w:rPr>
            </w:pPr>
          </w:p>
        </w:tc>
        <w:tc>
          <w:tcPr>
            <w:tcW w:w="0" w:type="dxa"/>
          </w:tcPr>
          <w:p w14:paraId="6209444F" w14:textId="77777777" w:rsidR="005543B7" w:rsidRPr="00F92FD1" w:rsidRDefault="005543B7" w:rsidP="00F06251">
            <w:pPr>
              <w:widowControl w:val="0"/>
              <w:rPr>
                <w:rFonts w:cs="Times New Roman"/>
                <w:color w:val="000000"/>
                <w:sz w:val="22"/>
                <w:szCs w:val="22"/>
              </w:rPr>
            </w:pPr>
          </w:p>
        </w:tc>
        <w:tc>
          <w:tcPr>
            <w:tcW w:w="0" w:type="dxa"/>
          </w:tcPr>
          <w:p w14:paraId="188E7135" w14:textId="77777777" w:rsidR="005543B7" w:rsidRPr="00F92FD1" w:rsidRDefault="005543B7" w:rsidP="00F06251">
            <w:pPr>
              <w:widowControl w:val="0"/>
              <w:rPr>
                <w:rFonts w:cs="Times New Roman"/>
                <w:color w:val="000000"/>
                <w:sz w:val="22"/>
                <w:szCs w:val="22"/>
              </w:rPr>
            </w:pPr>
          </w:p>
        </w:tc>
        <w:tc>
          <w:tcPr>
            <w:tcW w:w="0" w:type="dxa"/>
          </w:tcPr>
          <w:p w14:paraId="2B99B4F4" w14:textId="77777777" w:rsidR="005543B7" w:rsidRPr="00F92FD1" w:rsidRDefault="005543B7" w:rsidP="00F06251">
            <w:pPr>
              <w:widowControl w:val="0"/>
              <w:rPr>
                <w:rFonts w:cs="Times New Roman"/>
                <w:color w:val="000000"/>
                <w:sz w:val="22"/>
                <w:szCs w:val="22"/>
              </w:rPr>
            </w:pPr>
          </w:p>
        </w:tc>
      </w:tr>
      <w:tr w:rsidR="005543B7" w:rsidRPr="002F661F" w14:paraId="47868270" w14:textId="77777777" w:rsidTr="0094290F">
        <w:trPr>
          <w:trHeight w:val="346"/>
        </w:trPr>
        <w:tc>
          <w:tcPr>
            <w:tcW w:w="0" w:type="dxa"/>
          </w:tcPr>
          <w:p w14:paraId="5110F0FF" w14:textId="77777777" w:rsidR="005543B7" w:rsidRPr="00F92FD1" w:rsidRDefault="005543B7" w:rsidP="00F06251">
            <w:pPr>
              <w:widowControl w:val="0"/>
              <w:rPr>
                <w:rFonts w:cs="Times New Roman"/>
                <w:color w:val="000000"/>
                <w:sz w:val="22"/>
                <w:szCs w:val="22"/>
              </w:rPr>
            </w:pPr>
          </w:p>
        </w:tc>
        <w:tc>
          <w:tcPr>
            <w:tcW w:w="0" w:type="dxa"/>
          </w:tcPr>
          <w:p w14:paraId="11FA44F9" w14:textId="77777777" w:rsidR="005543B7" w:rsidRPr="00F92FD1" w:rsidRDefault="005543B7" w:rsidP="00F06251">
            <w:pPr>
              <w:widowControl w:val="0"/>
              <w:rPr>
                <w:rFonts w:cs="Times New Roman"/>
                <w:color w:val="000000"/>
                <w:sz w:val="22"/>
                <w:szCs w:val="22"/>
              </w:rPr>
            </w:pPr>
          </w:p>
        </w:tc>
        <w:tc>
          <w:tcPr>
            <w:tcW w:w="0" w:type="dxa"/>
          </w:tcPr>
          <w:p w14:paraId="4934D23B" w14:textId="77777777" w:rsidR="005543B7" w:rsidRPr="00F92FD1" w:rsidRDefault="005543B7" w:rsidP="00F06251">
            <w:pPr>
              <w:widowControl w:val="0"/>
              <w:rPr>
                <w:rFonts w:cs="Times New Roman"/>
                <w:color w:val="000000"/>
                <w:sz w:val="22"/>
                <w:szCs w:val="22"/>
              </w:rPr>
            </w:pPr>
          </w:p>
        </w:tc>
        <w:tc>
          <w:tcPr>
            <w:tcW w:w="0" w:type="dxa"/>
          </w:tcPr>
          <w:p w14:paraId="0A72101B" w14:textId="77777777" w:rsidR="005543B7" w:rsidRPr="00F92FD1" w:rsidRDefault="005543B7" w:rsidP="00F06251">
            <w:pPr>
              <w:widowControl w:val="0"/>
              <w:rPr>
                <w:rFonts w:cs="Times New Roman"/>
                <w:color w:val="000000"/>
                <w:sz w:val="22"/>
                <w:szCs w:val="22"/>
              </w:rPr>
            </w:pPr>
          </w:p>
        </w:tc>
        <w:tc>
          <w:tcPr>
            <w:tcW w:w="0" w:type="dxa"/>
          </w:tcPr>
          <w:p w14:paraId="54E09A26" w14:textId="77777777" w:rsidR="005543B7" w:rsidRPr="00F92FD1" w:rsidRDefault="005543B7" w:rsidP="00F06251">
            <w:pPr>
              <w:widowControl w:val="0"/>
              <w:rPr>
                <w:rFonts w:cs="Times New Roman"/>
                <w:color w:val="000000"/>
                <w:sz w:val="22"/>
                <w:szCs w:val="22"/>
              </w:rPr>
            </w:pPr>
          </w:p>
        </w:tc>
      </w:tr>
      <w:tr w:rsidR="005543B7" w:rsidRPr="002F661F" w14:paraId="75F7471D" w14:textId="77777777" w:rsidTr="0094290F">
        <w:trPr>
          <w:trHeight w:val="346"/>
        </w:trPr>
        <w:tc>
          <w:tcPr>
            <w:tcW w:w="0" w:type="dxa"/>
          </w:tcPr>
          <w:p w14:paraId="0E46EC57" w14:textId="77777777" w:rsidR="005543B7" w:rsidRPr="00F92FD1" w:rsidRDefault="005543B7" w:rsidP="00F06251">
            <w:pPr>
              <w:widowControl w:val="0"/>
              <w:rPr>
                <w:rFonts w:cs="Times New Roman"/>
                <w:color w:val="000000"/>
                <w:sz w:val="22"/>
                <w:szCs w:val="22"/>
              </w:rPr>
            </w:pPr>
          </w:p>
        </w:tc>
        <w:tc>
          <w:tcPr>
            <w:tcW w:w="0" w:type="dxa"/>
          </w:tcPr>
          <w:p w14:paraId="51E57D6D" w14:textId="77777777" w:rsidR="005543B7" w:rsidRPr="00F92FD1" w:rsidRDefault="005543B7" w:rsidP="00F06251">
            <w:pPr>
              <w:widowControl w:val="0"/>
              <w:rPr>
                <w:rFonts w:cs="Times New Roman"/>
                <w:color w:val="000000"/>
                <w:sz w:val="22"/>
                <w:szCs w:val="22"/>
              </w:rPr>
            </w:pPr>
          </w:p>
        </w:tc>
        <w:tc>
          <w:tcPr>
            <w:tcW w:w="0" w:type="dxa"/>
          </w:tcPr>
          <w:p w14:paraId="6C09A4CC" w14:textId="77777777" w:rsidR="005543B7" w:rsidRPr="00F92FD1" w:rsidRDefault="005543B7" w:rsidP="00F06251">
            <w:pPr>
              <w:widowControl w:val="0"/>
              <w:rPr>
                <w:rFonts w:cs="Times New Roman"/>
                <w:color w:val="000000"/>
                <w:sz w:val="22"/>
                <w:szCs w:val="22"/>
              </w:rPr>
            </w:pPr>
          </w:p>
        </w:tc>
        <w:tc>
          <w:tcPr>
            <w:tcW w:w="0" w:type="dxa"/>
          </w:tcPr>
          <w:p w14:paraId="49041D05" w14:textId="77777777" w:rsidR="005543B7" w:rsidRPr="00F92FD1" w:rsidRDefault="005543B7" w:rsidP="00F06251">
            <w:pPr>
              <w:widowControl w:val="0"/>
              <w:rPr>
                <w:rFonts w:cs="Times New Roman"/>
                <w:color w:val="000000"/>
                <w:sz w:val="22"/>
                <w:szCs w:val="22"/>
              </w:rPr>
            </w:pPr>
          </w:p>
        </w:tc>
        <w:tc>
          <w:tcPr>
            <w:tcW w:w="0" w:type="dxa"/>
          </w:tcPr>
          <w:p w14:paraId="3DDA2CD9" w14:textId="77777777" w:rsidR="005543B7" w:rsidRPr="00F92FD1" w:rsidRDefault="005543B7" w:rsidP="00F06251">
            <w:pPr>
              <w:widowControl w:val="0"/>
              <w:rPr>
                <w:rFonts w:cs="Times New Roman"/>
                <w:color w:val="000000"/>
                <w:sz w:val="22"/>
                <w:szCs w:val="22"/>
              </w:rPr>
            </w:pPr>
          </w:p>
        </w:tc>
      </w:tr>
      <w:tr w:rsidR="005543B7" w:rsidRPr="002F661F" w14:paraId="607B923F" w14:textId="77777777" w:rsidTr="0094290F">
        <w:trPr>
          <w:trHeight w:val="346"/>
        </w:trPr>
        <w:tc>
          <w:tcPr>
            <w:tcW w:w="0" w:type="dxa"/>
          </w:tcPr>
          <w:p w14:paraId="2A700BE9" w14:textId="77777777" w:rsidR="005543B7" w:rsidRPr="00F92FD1" w:rsidRDefault="005543B7" w:rsidP="00F06251">
            <w:pPr>
              <w:widowControl w:val="0"/>
              <w:rPr>
                <w:rFonts w:cs="Times New Roman"/>
                <w:color w:val="000000"/>
                <w:sz w:val="22"/>
                <w:szCs w:val="22"/>
              </w:rPr>
            </w:pPr>
          </w:p>
        </w:tc>
        <w:tc>
          <w:tcPr>
            <w:tcW w:w="0" w:type="dxa"/>
          </w:tcPr>
          <w:p w14:paraId="2785C489" w14:textId="77777777" w:rsidR="005543B7" w:rsidRPr="00F92FD1" w:rsidRDefault="005543B7" w:rsidP="00F06251">
            <w:pPr>
              <w:widowControl w:val="0"/>
              <w:rPr>
                <w:rFonts w:cs="Times New Roman"/>
                <w:color w:val="000000"/>
                <w:sz w:val="22"/>
                <w:szCs w:val="22"/>
              </w:rPr>
            </w:pPr>
          </w:p>
        </w:tc>
        <w:tc>
          <w:tcPr>
            <w:tcW w:w="0" w:type="dxa"/>
          </w:tcPr>
          <w:p w14:paraId="51D17BE8" w14:textId="77777777" w:rsidR="005543B7" w:rsidRPr="00F92FD1" w:rsidRDefault="005543B7" w:rsidP="00F06251">
            <w:pPr>
              <w:widowControl w:val="0"/>
              <w:rPr>
                <w:rFonts w:cs="Times New Roman"/>
                <w:color w:val="000000"/>
                <w:sz w:val="22"/>
                <w:szCs w:val="22"/>
              </w:rPr>
            </w:pPr>
          </w:p>
        </w:tc>
        <w:tc>
          <w:tcPr>
            <w:tcW w:w="0" w:type="dxa"/>
          </w:tcPr>
          <w:p w14:paraId="6C8B5FB3" w14:textId="77777777" w:rsidR="005543B7" w:rsidRPr="00F92FD1" w:rsidRDefault="005543B7" w:rsidP="00F06251">
            <w:pPr>
              <w:widowControl w:val="0"/>
              <w:rPr>
                <w:rFonts w:cs="Times New Roman"/>
                <w:color w:val="000000"/>
                <w:sz w:val="22"/>
                <w:szCs w:val="22"/>
              </w:rPr>
            </w:pPr>
          </w:p>
        </w:tc>
        <w:tc>
          <w:tcPr>
            <w:tcW w:w="0" w:type="dxa"/>
          </w:tcPr>
          <w:p w14:paraId="39E34FDD" w14:textId="77777777" w:rsidR="005543B7" w:rsidRPr="00F92FD1" w:rsidRDefault="005543B7" w:rsidP="00F06251">
            <w:pPr>
              <w:widowControl w:val="0"/>
              <w:rPr>
                <w:rFonts w:cs="Times New Roman"/>
                <w:color w:val="000000"/>
                <w:sz w:val="22"/>
                <w:szCs w:val="22"/>
              </w:rPr>
            </w:pPr>
          </w:p>
        </w:tc>
      </w:tr>
      <w:tr w:rsidR="005543B7" w:rsidRPr="002F661F" w14:paraId="5EF3DB4B" w14:textId="77777777" w:rsidTr="0094290F">
        <w:trPr>
          <w:trHeight w:val="346"/>
        </w:trPr>
        <w:tc>
          <w:tcPr>
            <w:tcW w:w="0" w:type="dxa"/>
          </w:tcPr>
          <w:p w14:paraId="7FA6673B" w14:textId="77777777" w:rsidR="005543B7" w:rsidRPr="00F92FD1" w:rsidRDefault="005543B7" w:rsidP="00F06251">
            <w:pPr>
              <w:widowControl w:val="0"/>
              <w:rPr>
                <w:rFonts w:cs="Times New Roman"/>
                <w:color w:val="000000"/>
                <w:sz w:val="22"/>
                <w:szCs w:val="22"/>
              </w:rPr>
            </w:pPr>
          </w:p>
        </w:tc>
        <w:tc>
          <w:tcPr>
            <w:tcW w:w="0" w:type="dxa"/>
          </w:tcPr>
          <w:p w14:paraId="2DD3354D" w14:textId="77777777" w:rsidR="005543B7" w:rsidRPr="00F92FD1" w:rsidRDefault="005543B7" w:rsidP="00F06251">
            <w:pPr>
              <w:widowControl w:val="0"/>
              <w:rPr>
                <w:rFonts w:cs="Times New Roman"/>
                <w:color w:val="000000"/>
                <w:sz w:val="22"/>
                <w:szCs w:val="22"/>
              </w:rPr>
            </w:pPr>
          </w:p>
        </w:tc>
        <w:tc>
          <w:tcPr>
            <w:tcW w:w="0" w:type="dxa"/>
          </w:tcPr>
          <w:p w14:paraId="1AB08FFC" w14:textId="77777777" w:rsidR="005543B7" w:rsidRPr="00F92FD1" w:rsidRDefault="005543B7" w:rsidP="00F06251">
            <w:pPr>
              <w:widowControl w:val="0"/>
              <w:rPr>
                <w:rFonts w:cs="Times New Roman"/>
                <w:color w:val="000000"/>
                <w:sz w:val="22"/>
                <w:szCs w:val="22"/>
              </w:rPr>
            </w:pPr>
          </w:p>
        </w:tc>
        <w:tc>
          <w:tcPr>
            <w:tcW w:w="0" w:type="dxa"/>
          </w:tcPr>
          <w:p w14:paraId="02907531" w14:textId="77777777" w:rsidR="005543B7" w:rsidRPr="00F92FD1" w:rsidRDefault="005543B7" w:rsidP="00F06251">
            <w:pPr>
              <w:widowControl w:val="0"/>
              <w:rPr>
                <w:rFonts w:cs="Times New Roman"/>
                <w:color w:val="000000"/>
                <w:sz w:val="22"/>
                <w:szCs w:val="22"/>
              </w:rPr>
            </w:pPr>
          </w:p>
        </w:tc>
        <w:tc>
          <w:tcPr>
            <w:tcW w:w="0" w:type="dxa"/>
          </w:tcPr>
          <w:p w14:paraId="7AEC8694" w14:textId="77777777" w:rsidR="005543B7" w:rsidRPr="00F92FD1" w:rsidRDefault="005543B7" w:rsidP="00F06251">
            <w:pPr>
              <w:widowControl w:val="0"/>
              <w:rPr>
                <w:rFonts w:cs="Times New Roman"/>
                <w:color w:val="000000"/>
                <w:sz w:val="22"/>
                <w:szCs w:val="22"/>
              </w:rPr>
            </w:pPr>
          </w:p>
        </w:tc>
      </w:tr>
      <w:tr w:rsidR="005543B7" w:rsidRPr="002F661F" w14:paraId="4382C142" w14:textId="77777777" w:rsidTr="0094290F">
        <w:trPr>
          <w:trHeight w:val="346"/>
        </w:trPr>
        <w:tc>
          <w:tcPr>
            <w:tcW w:w="0" w:type="dxa"/>
          </w:tcPr>
          <w:p w14:paraId="4C30C302" w14:textId="77777777" w:rsidR="005543B7" w:rsidRPr="00F92FD1" w:rsidRDefault="005543B7" w:rsidP="00F06251">
            <w:pPr>
              <w:widowControl w:val="0"/>
              <w:rPr>
                <w:rFonts w:cs="Times New Roman"/>
                <w:color w:val="000000"/>
                <w:sz w:val="22"/>
                <w:szCs w:val="22"/>
              </w:rPr>
            </w:pPr>
          </w:p>
        </w:tc>
        <w:tc>
          <w:tcPr>
            <w:tcW w:w="0" w:type="dxa"/>
          </w:tcPr>
          <w:p w14:paraId="05B5F9C0" w14:textId="77777777" w:rsidR="005543B7" w:rsidRPr="00F92FD1" w:rsidRDefault="005543B7" w:rsidP="00F06251">
            <w:pPr>
              <w:widowControl w:val="0"/>
              <w:rPr>
                <w:rFonts w:cs="Times New Roman"/>
                <w:color w:val="000000"/>
                <w:sz w:val="22"/>
                <w:szCs w:val="22"/>
              </w:rPr>
            </w:pPr>
          </w:p>
        </w:tc>
        <w:tc>
          <w:tcPr>
            <w:tcW w:w="0" w:type="dxa"/>
          </w:tcPr>
          <w:p w14:paraId="313ADBF2" w14:textId="77777777" w:rsidR="005543B7" w:rsidRPr="00F92FD1" w:rsidRDefault="005543B7" w:rsidP="00F06251">
            <w:pPr>
              <w:widowControl w:val="0"/>
              <w:rPr>
                <w:rFonts w:cs="Times New Roman"/>
                <w:color w:val="000000"/>
                <w:sz w:val="22"/>
                <w:szCs w:val="22"/>
              </w:rPr>
            </w:pPr>
          </w:p>
        </w:tc>
        <w:tc>
          <w:tcPr>
            <w:tcW w:w="0" w:type="dxa"/>
          </w:tcPr>
          <w:p w14:paraId="3A14984C" w14:textId="77777777" w:rsidR="005543B7" w:rsidRPr="00F92FD1" w:rsidRDefault="005543B7" w:rsidP="00F06251">
            <w:pPr>
              <w:widowControl w:val="0"/>
              <w:rPr>
                <w:rFonts w:cs="Times New Roman"/>
                <w:color w:val="000000"/>
                <w:sz w:val="22"/>
                <w:szCs w:val="22"/>
              </w:rPr>
            </w:pPr>
          </w:p>
        </w:tc>
        <w:tc>
          <w:tcPr>
            <w:tcW w:w="0" w:type="dxa"/>
          </w:tcPr>
          <w:p w14:paraId="43237D17" w14:textId="77777777" w:rsidR="005543B7" w:rsidRPr="00F92FD1" w:rsidRDefault="005543B7" w:rsidP="00F06251">
            <w:pPr>
              <w:widowControl w:val="0"/>
              <w:rPr>
                <w:rFonts w:cs="Times New Roman"/>
                <w:color w:val="000000"/>
                <w:sz w:val="22"/>
                <w:szCs w:val="22"/>
              </w:rPr>
            </w:pPr>
          </w:p>
        </w:tc>
      </w:tr>
      <w:bookmarkEnd w:id="21"/>
    </w:tbl>
    <w:p w14:paraId="0A3CDC05" w14:textId="77777777" w:rsidR="005543B7" w:rsidRDefault="005543B7" w:rsidP="005543B7">
      <w:pPr>
        <w:spacing w:after="0" w:line="240" w:lineRule="auto"/>
        <w:rPr>
          <w:rFonts w:cs="Times New Roman"/>
          <w:b/>
        </w:rPr>
      </w:pPr>
    </w:p>
    <w:p w14:paraId="5BD15387" w14:textId="77777777" w:rsidR="005543B7" w:rsidRDefault="005543B7" w:rsidP="005543B7">
      <w:pPr>
        <w:rPr>
          <w:rFonts w:cs="Times New Roman"/>
          <w:b/>
        </w:rPr>
      </w:pPr>
      <w:r>
        <w:rPr>
          <w:rFonts w:cs="Times New Roman"/>
          <w:b/>
        </w:rPr>
        <w:br w:type="page"/>
      </w:r>
    </w:p>
    <w:p w14:paraId="1B1F68DC" w14:textId="71780CC7" w:rsidR="00544501" w:rsidRDefault="004A3D1C" w:rsidP="003C531D">
      <w:pPr>
        <w:pStyle w:val="Heading1"/>
        <w:spacing w:after="0"/>
      </w:pPr>
      <w:r w:rsidRPr="00D13D6C">
        <w:lastRenderedPageBreak/>
        <w:t>Reinforced Plastic Composites Production</w:t>
      </w:r>
    </w:p>
    <w:p w14:paraId="0583E0EB" w14:textId="41ACF4A3" w:rsidR="00544501" w:rsidRPr="00617A5E" w:rsidRDefault="00544501" w:rsidP="003C531D">
      <w:pPr>
        <w:pStyle w:val="Heading1"/>
        <w:spacing w:after="0"/>
      </w:pPr>
      <w:r w:rsidRPr="00617A5E">
        <w:t>Form OP-UA66 (Page 5)</w:t>
      </w:r>
    </w:p>
    <w:p w14:paraId="59D63312" w14:textId="2618A930" w:rsidR="005543B7" w:rsidRPr="00D13D6C" w:rsidRDefault="005543B7" w:rsidP="003C531D">
      <w:pPr>
        <w:pStyle w:val="Heading1"/>
        <w:spacing w:after="0"/>
        <w:rPr>
          <w:rFonts w:cs="Times New Roman"/>
        </w:rPr>
      </w:pPr>
      <w:r w:rsidRPr="00D13D6C">
        <w:rPr>
          <w:rFonts w:cs="Times New Roman"/>
        </w:rPr>
        <w:t>Federal Operating Permit Program</w:t>
      </w:r>
    </w:p>
    <w:p w14:paraId="09721900" w14:textId="77777777" w:rsidR="005543B7" w:rsidRPr="00D13D6C" w:rsidRDefault="005543B7" w:rsidP="003C531D">
      <w:pPr>
        <w:pStyle w:val="Heading1"/>
        <w:spacing w:after="0"/>
      </w:pPr>
      <w:bookmarkStart w:id="22" w:name="Table_1e"/>
      <w:r w:rsidRPr="00D13D6C">
        <w:t xml:space="preserve">Table 1e: </w:t>
      </w:r>
      <w:bookmarkEnd w:id="22"/>
      <w:r w:rsidRPr="00D13D6C">
        <w:t>Title 40 Code of Federal Regulations Part 63 (40 CFR Part 63)</w:t>
      </w:r>
    </w:p>
    <w:p w14:paraId="7935D835" w14:textId="77777777" w:rsidR="005543B7" w:rsidRPr="00D13D6C" w:rsidRDefault="005543B7" w:rsidP="003C531D">
      <w:pPr>
        <w:pStyle w:val="Heading1"/>
        <w:spacing w:after="0"/>
        <w:rPr>
          <w:rFonts w:cs="Times New Roman"/>
        </w:rPr>
      </w:pPr>
      <w:r w:rsidRPr="00D13D6C">
        <w:rPr>
          <w:rFonts w:cs="Times New Roman"/>
        </w:rPr>
        <w:t>Subpart WWWW: National Emission Standards for Hazardous Air Pollutants: Reinforced Plastic Composites Production</w:t>
      </w:r>
    </w:p>
    <w:p w14:paraId="6F394737" w14:textId="77777777" w:rsidR="0094290F" w:rsidRPr="00D13D6C" w:rsidRDefault="0094290F" w:rsidP="003C531D">
      <w:pPr>
        <w:pStyle w:val="Heading1"/>
        <w:spacing w:after="0"/>
      </w:pPr>
      <w:r w:rsidRPr="00D13D6C">
        <w:t>Texas Commission on Environmental Quality</w:t>
      </w:r>
    </w:p>
    <w:p w14:paraId="7EA34AB1" w14:textId="77777777" w:rsidR="005543B7" w:rsidRDefault="005543B7" w:rsidP="0094290F">
      <w:pPr>
        <w:spacing w:before="480" w:after="0" w:line="240" w:lineRule="auto"/>
        <w:rPr>
          <w:rFonts w:cs="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e: Title 40 Code of Federal Regulations Part 63 (40 CFR Part 63)&#10;Subpart WWWW: National Emission Standards for Hazardous Air Pollutants: Reinforced Plastic Composites Production&#10;&#10;&#10;"/>
      </w:tblPr>
      <w:tblGrid>
        <w:gridCol w:w="4800"/>
        <w:gridCol w:w="4800"/>
        <w:gridCol w:w="4800"/>
      </w:tblGrid>
      <w:tr w:rsidR="0094290F" w:rsidRPr="00756A95" w14:paraId="4CA8337E" w14:textId="77777777" w:rsidTr="00771ECB">
        <w:trPr>
          <w:cantSplit/>
          <w:tblHeader/>
        </w:trPr>
        <w:tc>
          <w:tcPr>
            <w:tcW w:w="4800" w:type="dxa"/>
            <w:tcBorders>
              <w:bottom w:val="single" w:sz="6" w:space="0" w:color="auto"/>
            </w:tcBorders>
            <w:shd w:val="clear" w:color="auto" w:fill="D9D9D9" w:themeFill="background1" w:themeFillShade="D9"/>
          </w:tcPr>
          <w:p w14:paraId="604961E4" w14:textId="77777777" w:rsidR="0094290F" w:rsidRPr="00756A95" w:rsidRDefault="0094290F" w:rsidP="00771ECB">
            <w:pPr>
              <w:jc w:val="center"/>
              <w:rPr>
                <w:rFonts w:cs="Times New Roman"/>
                <w:b/>
                <w:bCs/>
                <w:sz w:val="20"/>
                <w:szCs w:val="20"/>
              </w:rPr>
            </w:pPr>
            <w:r w:rsidRPr="00756A95">
              <w:rPr>
                <w:rFonts w:cs="Times New Roman"/>
                <w:b/>
                <w:bCs/>
                <w:sz w:val="20"/>
                <w:szCs w:val="20"/>
              </w:rPr>
              <w:t>Date</w:t>
            </w:r>
          </w:p>
        </w:tc>
        <w:tc>
          <w:tcPr>
            <w:tcW w:w="4800" w:type="dxa"/>
            <w:tcBorders>
              <w:bottom w:val="single" w:sz="6" w:space="0" w:color="auto"/>
            </w:tcBorders>
            <w:shd w:val="clear" w:color="auto" w:fill="D9D9D9" w:themeFill="background1" w:themeFillShade="D9"/>
          </w:tcPr>
          <w:p w14:paraId="7A3D5A17" w14:textId="77777777" w:rsidR="0094290F" w:rsidRPr="00756A95" w:rsidRDefault="0094290F" w:rsidP="00771ECB">
            <w:pPr>
              <w:jc w:val="center"/>
              <w:rPr>
                <w:rFonts w:cs="Times New Roman"/>
                <w:b/>
                <w:bCs/>
                <w:sz w:val="20"/>
                <w:szCs w:val="20"/>
              </w:rPr>
            </w:pPr>
            <w:r w:rsidRPr="00756A95">
              <w:rPr>
                <w:rFonts w:cs="Times New Roman"/>
                <w:b/>
                <w:bCs/>
                <w:sz w:val="20"/>
                <w:szCs w:val="20"/>
              </w:rPr>
              <w:t>Permit No.</w:t>
            </w:r>
          </w:p>
        </w:tc>
        <w:tc>
          <w:tcPr>
            <w:tcW w:w="4800" w:type="dxa"/>
            <w:tcBorders>
              <w:bottom w:val="single" w:sz="6" w:space="0" w:color="auto"/>
            </w:tcBorders>
            <w:shd w:val="clear" w:color="auto" w:fill="D9D9D9" w:themeFill="background1" w:themeFillShade="D9"/>
          </w:tcPr>
          <w:p w14:paraId="1EB624A3" w14:textId="77777777" w:rsidR="0094290F" w:rsidRPr="00756A95" w:rsidRDefault="0094290F" w:rsidP="00771ECB">
            <w:pPr>
              <w:jc w:val="center"/>
              <w:rPr>
                <w:rFonts w:cs="Times New Roman"/>
                <w:b/>
                <w:bCs/>
                <w:sz w:val="20"/>
                <w:szCs w:val="20"/>
              </w:rPr>
            </w:pPr>
            <w:r w:rsidRPr="00756A95">
              <w:rPr>
                <w:rFonts w:cs="Times New Roman"/>
                <w:b/>
                <w:bCs/>
                <w:sz w:val="20"/>
                <w:szCs w:val="20"/>
              </w:rPr>
              <w:t>Regulated Entity No.</w:t>
            </w:r>
          </w:p>
        </w:tc>
      </w:tr>
      <w:tr w:rsidR="0094290F" w14:paraId="7F6FF42A" w14:textId="77777777" w:rsidTr="00771ECB">
        <w:trPr>
          <w:cantSplit/>
          <w:tblHeader/>
        </w:trPr>
        <w:tc>
          <w:tcPr>
            <w:tcW w:w="4800" w:type="dxa"/>
            <w:tcBorders>
              <w:top w:val="single" w:sz="6" w:space="0" w:color="auto"/>
              <w:bottom w:val="double" w:sz="6" w:space="0" w:color="auto"/>
            </w:tcBorders>
          </w:tcPr>
          <w:p w14:paraId="6BCC3E0A" w14:textId="77777777" w:rsidR="0094290F" w:rsidRDefault="0094290F" w:rsidP="00771ECB">
            <w:pPr>
              <w:rPr>
                <w:rFonts w:asciiTheme="majorHAnsi" w:hAnsiTheme="majorHAnsi" w:cstheme="majorHAnsi"/>
              </w:rPr>
            </w:pPr>
          </w:p>
        </w:tc>
        <w:tc>
          <w:tcPr>
            <w:tcW w:w="4800" w:type="dxa"/>
            <w:tcBorders>
              <w:top w:val="single" w:sz="6" w:space="0" w:color="auto"/>
              <w:bottom w:val="double" w:sz="6" w:space="0" w:color="auto"/>
            </w:tcBorders>
          </w:tcPr>
          <w:p w14:paraId="1574FA99" w14:textId="77777777" w:rsidR="0094290F" w:rsidRDefault="0094290F" w:rsidP="00771ECB">
            <w:pPr>
              <w:rPr>
                <w:rFonts w:asciiTheme="majorHAnsi" w:hAnsiTheme="majorHAnsi" w:cstheme="majorHAnsi"/>
              </w:rPr>
            </w:pPr>
          </w:p>
        </w:tc>
        <w:tc>
          <w:tcPr>
            <w:tcW w:w="4800" w:type="dxa"/>
            <w:tcBorders>
              <w:top w:val="single" w:sz="6" w:space="0" w:color="auto"/>
              <w:bottom w:val="double" w:sz="6" w:space="0" w:color="auto"/>
            </w:tcBorders>
          </w:tcPr>
          <w:p w14:paraId="43BE87E3" w14:textId="77777777" w:rsidR="0094290F" w:rsidRDefault="0094290F" w:rsidP="00771ECB">
            <w:pPr>
              <w:rPr>
                <w:rFonts w:asciiTheme="majorHAnsi" w:hAnsiTheme="majorHAnsi" w:cstheme="majorHAnsi"/>
              </w:rPr>
            </w:pPr>
          </w:p>
        </w:tc>
      </w:tr>
    </w:tbl>
    <w:p w14:paraId="0914FC9A" w14:textId="77777777" w:rsidR="0094290F" w:rsidRDefault="0094290F" w:rsidP="005543B7">
      <w:pPr>
        <w:spacing w:after="0" w:line="240" w:lineRule="auto"/>
        <w:rPr>
          <w:rFonts w:cs="Times New Roman"/>
          <w:b/>
        </w:rPr>
      </w:pPr>
    </w:p>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e: Title 40 Code of Federal Regulations Part 63 (40 CFR Part 63)&#10;Subpart WWWW: National Emission Standards for Hazardous Air Pollutants: Reinforced Plastic Composites Production&#10;"/>
      </w:tblPr>
      <w:tblGrid>
        <w:gridCol w:w="2055"/>
        <w:gridCol w:w="2055"/>
        <w:gridCol w:w="2056"/>
        <w:gridCol w:w="2056"/>
        <w:gridCol w:w="2056"/>
        <w:gridCol w:w="2056"/>
        <w:gridCol w:w="2056"/>
      </w:tblGrid>
      <w:tr w:rsidR="005543B7" w:rsidRPr="0094290F" w14:paraId="08B4B488" w14:textId="77777777" w:rsidTr="00F06251">
        <w:trPr>
          <w:cantSplit/>
          <w:tblHeader/>
        </w:trPr>
        <w:tc>
          <w:tcPr>
            <w:tcW w:w="2055" w:type="dxa"/>
            <w:shd w:val="clear" w:color="auto" w:fill="D9D9D9" w:themeFill="background1" w:themeFillShade="D9"/>
            <w:vAlign w:val="center"/>
          </w:tcPr>
          <w:p w14:paraId="59756415" w14:textId="77777777" w:rsidR="005543B7" w:rsidRPr="0094290F" w:rsidRDefault="005543B7" w:rsidP="003C531D">
            <w:pPr>
              <w:pStyle w:val="ColumnHeadings"/>
              <w:rPr>
                <w:bCs/>
              </w:rPr>
            </w:pPr>
            <w:r w:rsidRPr="0094290F">
              <w:t>Process ID No.</w:t>
            </w:r>
          </w:p>
        </w:tc>
        <w:tc>
          <w:tcPr>
            <w:tcW w:w="2055" w:type="dxa"/>
            <w:shd w:val="clear" w:color="auto" w:fill="D9D9D9" w:themeFill="background1" w:themeFillShade="D9"/>
            <w:vAlign w:val="center"/>
          </w:tcPr>
          <w:p w14:paraId="078D562B" w14:textId="77777777" w:rsidR="005543B7" w:rsidRPr="0094290F" w:rsidRDefault="005543B7" w:rsidP="003C531D">
            <w:pPr>
              <w:pStyle w:val="ColumnHeadings"/>
              <w:rPr>
                <w:bCs/>
              </w:rPr>
            </w:pPr>
            <w:r w:rsidRPr="0094290F">
              <w:t>SOP Index No.</w:t>
            </w:r>
          </w:p>
        </w:tc>
        <w:tc>
          <w:tcPr>
            <w:tcW w:w="2056" w:type="dxa"/>
            <w:shd w:val="clear" w:color="auto" w:fill="D9D9D9" w:themeFill="background1" w:themeFillShade="D9"/>
            <w:vAlign w:val="center"/>
          </w:tcPr>
          <w:p w14:paraId="542F6F9C" w14:textId="77777777" w:rsidR="005543B7" w:rsidRPr="0094290F" w:rsidRDefault="005543B7" w:rsidP="003C531D">
            <w:pPr>
              <w:pStyle w:val="ColumnHeadings"/>
              <w:rPr>
                <w:bCs/>
              </w:rPr>
            </w:pPr>
            <w:r w:rsidRPr="0094290F">
              <w:t>Flare Prior Evaluation</w:t>
            </w:r>
          </w:p>
        </w:tc>
        <w:tc>
          <w:tcPr>
            <w:tcW w:w="2056" w:type="dxa"/>
            <w:shd w:val="clear" w:color="auto" w:fill="D9D9D9" w:themeFill="background1" w:themeFillShade="D9"/>
            <w:vAlign w:val="center"/>
          </w:tcPr>
          <w:p w14:paraId="3AD99228" w14:textId="77777777" w:rsidR="005543B7" w:rsidRPr="0094290F" w:rsidRDefault="005543B7" w:rsidP="003C531D">
            <w:pPr>
              <w:pStyle w:val="ColumnHeadings"/>
              <w:rPr>
                <w:bCs/>
              </w:rPr>
            </w:pPr>
            <w:r w:rsidRPr="0094290F">
              <w:t>Flare Assessment Waiver</w:t>
            </w:r>
          </w:p>
        </w:tc>
        <w:tc>
          <w:tcPr>
            <w:tcW w:w="2056" w:type="dxa"/>
            <w:shd w:val="clear" w:color="auto" w:fill="D9D9D9" w:themeFill="background1" w:themeFillShade="D9"/>
            <w:vAlign w:val="bottom"/>
          </w:tcPr>
          <w:p w14:paraId="47C8E43E" w14:textId="77777777" w:rsidR="005543B7" w:rsidRPr="0094290F" w:rsidRDefault="005543B7" w:rsidP="003C531D">
            <w:pPr>
              <w:pStyle w:val="ColumnHeadings"/>
              <w:rPr>
                <w:bCs/>
              </w:rPr>
            </w:pPr>
            <w:r w:rsidRPr="0094290F">
              <w:t>Flare Assessment Waiver ID</w:t>
            </w:r>
          </w:p>
        </w:tc>
        <w:tc>
          <w:tcPr>
            <w:tcW w:w="2056" w:type="dxa"/>
            <w:shd w:val="clear" w:color="auto" w:fill="D9D9D9" w:themeFill="background1" w:themeFillShade="D9"/>
            <w:vAlign w:val="center"/>
          </w:tcPr>
          <w:p w14:paraId="00E904F4" w14:textId="77777777" w:rsidR="005543B7" w:rsidRPr="0094290F" w:rsidRDefault="005543B7" w:rsidP="003C531D">
            <w:pPr>
              <w:pStyle w:val="ColumnHeadings"/>
              <w:rPr>
                <w:bCs/>
              </w:rPr>
            </w:pPr>
            <w:r w:rsidRPr="0094290F">
              <w:t>Negative Pressure</w:t>
            </w:r>
          </w:p>
        </w:tc>
        <w:tc>
          <w:tcPr>
            <w:tcW w:w="2056" w:type="dxa"/>
            <w:shd w:val="clear" w:color="auto" w:fill="D9D9D9" w:themeFill="background1" w:themeFillShade="D9"/>
            <w:vAlign w:val="center"/>
          </w:tcPr>
          <w:p w14:paraId="066FC3BC" w14:textId="77777777" w:rsidR="005543B7" w:rsidRPr="0094290F" w:rsidRDefault="005543B7" w:rsidP="003C531D">
            <w:pPr>
              <w:pStyle w:val="ColumnHeadings"/>
              <w:rPr>
                <w:bCs/>
              </w:rPr>
            </w:pPr>
            <w:r w:rsidRPr="0094290F">
              <w:t>Bypass Line</w:t>
            </w:r>
          </w:p>
        </w:tc>
      </w:tr>
      <w:tr w:rsidR="005543B7" w:rsidRPr="00F92FD1" w14:paraId="7A6A8FC0" w14:textId="77777777" w:rsidTr="0094290F">
        <w:trPr>
          <w:cantSplit/>
          <w:trHeight w:val="346"/>
          <w:tblHeader/>
        </w:trPr>
        <w:tc>
          <w:tcPr>
            <w:tcW w:w="2055" w:type="dxa"/>
          </w:tcPr>
          <w:p w14:paraId="177E6AFB" w14:textId="77777777" w:rsidR="005543B7" w:rsidRPr="00F92FD1" w:rsidRDefault="005543B7" w:rsidP="00F06251">
            <w:pPr>
              <w:rPr>
                <w:rFonts w:cs="Times New Roman"/>
                <w:sz w:val="22"/>
                <w:szCs w:val="22"/>
              </w:rPr>
            </w:pPr>
          </w:p>
        </w:tc>
        <w:tc>
          <w:tcPr>
            <w:tcW w:w="2055" w:type="dxa"/>
          </w:tcPr>
          <w:p w14:paraId="67DAE1C6" w14:textId="77777777" w:rsidR="005543B7" w:rsidRPr="00F92FD1" w:rsidRDefault="005543B7" w:rsidP="00F06251">
            <w:pPr>
              <w:rPr>
                <w:rFonts w:cs="Times New Roman"/>
                <w:sz w:val="22"/>
                <w:szCs w:val="22"/>
              </w:rPr>
            </w:pPr>
          </w:p>
        </w:tc>
        <w:tc>
          <w:tcPr>
            <w:tcW w:w="2056" w:type="dxa"/>
          </w:tcPr>
          <w:p w14:paraId="53145CF9" w14:textId="77777777" w:rsidR="005543B7" w:rsidRPr="00F92FD1" w:rsidRDefault="005543B7" w:rsidP="00F06251">
            <w:pPr>
              <w:rPr>
                <w:rFonts w:cs="Times New Roman"/>
                <w:sz w:val="22"/>
                <w:szCs w:val="22"/>
              </w:rPr>
            </w:pPr>
          </w:p>
        </w:tc>
        <w:tc>
          <w:tcPr>
            <w:tcW w:w="2056" w:type="dxa"/>
          </w:tcPr>
          <w:p w14:paraId="4F3FAC06" w14:textId="77777777" w:rsidR="005543B7" w:rsidRPr="00F92FD1" w:rsidRDefault="005543B7" w:rsidP="00F06251">
            <w:pPr>
              <w:rPr>
                <w:rFonts w:cs="Times New Roman"/>
                <w:sz w:val="22"/>
                <w:szCs w:val="22"/>
              </w:rPr>
            </w:pPr>
          </w:p>
        </w:tc>
        <w:tc>
          <w:tcPr>
            <w:tcW w:w="2056" w:type="dxa"/>
          </w:tcPr>
          <w:p w14:paraId="58B74DC7" w14:textId="77777777" w:rsidR="005543B7" w:rsidRPr="00F92FD1" w:rsidRDefault="005543B7" w:rsidP="00F06251">
            <w:pPr>
              <w:rPr>
                <w:rFonts w:cs="Times New Roman"/>
                <w:sz w:val="22"/>
                <w:szCs w:val="22"/>
              </w:rPr>
            </w:pPr>
          </w:p>
        </w:tc>
        <w:tc>
          <w:tcPr>
            <w:tcW w:w="2056" w:type="dxa"/>
          </w:tcPr>
          <w:p w14:paraId="0B2F9ED7" w14:textId="77777777" w:rsidR="005543B7" w:rsidRPr="00F92FD1" w:rsidRDefault="005543B7" w:rsidP="00F06251">
            <w:pPr>
              <w:rPr>
                <w:rFonts w:cs="Times New Roman"/>
                <w:sz w:val="22"/>
                <w:szCs w:val="22"/>
              </w:rPr>
            </w:pPr>
          </w:p>
        </w:tc>
        <w:tc>
          <w:tcPr>
            <w:tcW w:w="2056" w:type="dxa"/>
          </w:tcPr>
          <w:p w14:paraId="3CED65E3" w14:textId="77777777" w:rsidR="005543B7" w:rsidRPr="00F92FD1" w:rsidRDefault="005543B7" w:rsidP="00F06251">
            <w:pPr>
              <w:rPr>
                <w:rFonts w:cs="Times New Roman"/>
                <w:sz w:val="22"/>
                <w:szCs w:val="22"/>
              </w:rPr>
            </w:pPr>
          </w:p>
        </w:tc>
      </w:tr>
      <w:tr w:rsidR="005543B7" w:rsidRPr="00F92FD1" w14:paraId="2A441745" w14:textId="77777777" w:rsidTr="0094290F">
        <w:trPr>
          <w:cantSplit/>
          <w:trHeight w:val="346"/>
          <w:tblHeader/>
        </w:trPr>
        <w:tc>
          <w:tcPr>
            <w:tcW w:w="2055" w:type="dxa"/>
          </w:tcPr>
          <w:p w14:paraId="6519B43B" w14:textId="77777777" w:rsidR="005543B7" w:rsidRPr="00F92FD1" w:rsidRDefault="005543B7" w:rsidP="00F06251">
            <w:pPr>
              <w:rPr>
                <w:rFonts w:cs="Times New Roman"/>
                <w:sz w:val="22"/>
                <w:szCs w:val="22"/>
              </w:rPr>
            </w:pPr>
          </w:p>
        </w:tc>
        <w:tc>
          <w:tcPr>
            <w:tcW w:w="2055" w:type="dxa"/>
          </w:tcPr>
          <w:p w14:paraId="26242276" w14:textId="77777777" w:rsidR="005543B7" w:rsidRPr="00F92FD1" w:rsidRDefault="005543B7" w:rsidP="00F06251">
            <w:pPr>
              <w:rPr>
                <w:rFonts w:cs="Times New Roman"/>
                <w:sz w:val="22"/>
                <w:szCs w:val="22"/>
              </w:rPr>
            </w:pPr>
          </w:p>
        </w:tc>
        <w:tc>
          <w:tcPr>
            <w:tcW w:w="2056" w:type="dxa"/>
          </w:tcPr>
          <w:p w14:paraId="534AD957" w14:textId="77777777" w:rsidR="005543B7" w:rsidRPr="00F92FD1" w:rsidRDefault="005543B7" w:rsidP="00F06251">
            <w:pPr>
              <w:rPr>
                <w:rFonts w:cs="Times New Roman"/>
                <w:sz w:val="22"/>
                <w:szCs w:val="22"/>
              </w:rPr>
            </w:pPr>
          </w:p>
        </w:tc>
        <w:tc>
          <w:tcPr>
            <w:tcW w:w="2056" w:type="dxa"/>
          </w:tcPr>
          <w:p w14:paraId="7980BB97" w14:textId="77777777" w:rsidR="005543B7" w:rsidRPr="00F92FD1" w:rsidRDefault="005543B7" w:rsidP="00F06251">
            <w:pPr>
              <w:rPr>
                <w:rFonts w:cs="Times New Roman"/>
                <w:sz w:val="22"/>
                <w:szCs w:val="22"/>
              </w:rPr>
            </w:pPr>
          </w:p>
        </w:tc>
        <w:tc>
          <w:tcPr>
            <w:tcW w:w="2056" w:type="dxa"/>
          </w:tcPr>
          <w:p w14:paraId="5AA979A7" w14:textId="77777777" w:rsidR="005543B7" w:rsidRPr="00F92FD1" w:rsidRDefault="005543B7" w:rsidP="00F06251">
            <w:pPr>
              <w:rPr>
                <w:rFonts w:cs="Times New Roman"/>
                <w:sz w:val="22"/>
                <w:szCs w:val="22"/>
              </w:rPr>
            </w:pPr>
          </w:p>
        </w:tc>
        <w:tc>
          <w:tcPr>
            <w:tcW w:w="2056" w:type="dxa"/>
          </w:tcPr>
          <w:p w14:paraId="32ACE7CA" w14:textId="77777777" w:rsidR="005543B7" w:rsidRPr="00F92FD1" w:rsidRDefault="005543B7" w:rsidP="00F06251">
            <w:pPr>
              <w:rPr>
                <w:rFonts w:cs="Times New Roman"/>
                <w:sz w:val="22"/>
                <w:szCs w:val="22"/>
              </w:rPr>
            </w:pPr>
          </w:p>
        </w:tc>
        <w:tc>
          <w:tcPr>
            <w:tcW w:w="2056" w:type="dxa"/>
          </w:tcPr>
          <w:p w14:paraId="2E450E58" w14:textId="77777777" w:rsidR="005543B7" w:rsidRPr="00F92FD1" w:rsidRDefault="005543B7" w:rsidP="00F06251">
            <w:pPr>
              <w:rPr>
                <w:rFonts w:cs="Times New Roman"/>
                <w:sz w:val="22"/>
                <w:szCs w:val="22"/>
              </w:rPr>
            </w:pPr>
          </w:p>
        </w:tc>
      </w:tr>
      <w:tr w:rsidR="005543B7" w:rsidRPr="00F92FD1" w14:paraId="5196A743" w14:textId="77777777" w:rsidTr="0094290F">
        <w:trPr>
          <w:cantSplit/>
          <w:trHeight w:val="346"/>
          <w:tblHeader/>
        </w:trPr>
        <w:tc>
          <w:tcPr>
            <w:tcW w:w="2055" w:type="dxa"/>
          </w:tcPr>
          <w:p w14:paraId="113D689E" w14:textId="77777777" w:rsidR="005543B7" w:rsidRPr="00F92FD1" w:rsidRDefault="005543B7" w:rsidP="00F06251">
            <w:pPr>
              <w:rPr>
                <w:rFonts w:cs="Times New Roman"/>
                <w:sz w:val="22"/>
                <w:szCs w:val="22"/>
              </w:rPr>
            </w:pPr>
          </w:p>
        </w:tc>
        <w:tc>
          <w:tcPr>
            <w:tcW w:w="2055" w:type="dxa"/>
          </w:tcPr>
          <w:p w14:paraId="7BE331DD" w14:textId="77777777" w:rsidR="005543B7" w:rsidRPr="00F92FD1" w:rsidRDefault="005543B7" w:rsidP="00F06251">
            <w:pPr>
              <w:rPr>
                <w:rFonts w:cs="Times New Roman"/>
                <w:sz w:val="22"/>
                <w:szCs w:val="22"/>
              </w:rPr>
            </w:pPr>
          </w:p>
        </w:tc>
        <w:tc>
          <w:tcPr>
            <w:tcW w:w="2056" w:type="dxa"/>
          </w:tcPr>
          <w:p w14:paraId="55FCDB87" w14:textId="77777777" w:rsidR="005543B7" w:rsidRPr="00F92FD1" w:rsidRDefault="005543B7" w:rsidP="00F06251">
            <w:pPr>
              <w:rPr>
                <w:rFonts w:cs="Times New Roman"/>
                <w:sz w:val="22"/>
                <w:szCs w:val="22"/>
              </w:rPr>
            </w:pPr>
          </w:p>
        </w:tc>
        <w:tc>
          <w:tcPr>
            <w:tcW w:w="2056" w:type="dxa"/>
          </w:tcPr>
          <w:p w14:paraId="607EA7C7" w14:textId="77777777" w:rsidR="005543B7" w:rsidRPr="00F92FD1" w:rsidRDefault="005543B7" w:rsidP="00F06251">
            <w:pPr>
              <w:rPr>
                <w:rFonts w:cs="Times New Roman"/>
                <w:sz w:val="22"/>
                <w:szCs w:val="22"/>
              </w:rPr>
            </w:pPr>
          </w:p>
        </w:tc>
        <w:tc>
          <w:tcPr>
            <w:tcW w:w="2056" w:type="dxa"/>
          </w:tcPr>
          <w:p w14:paraId="75F7600C" w14:textId="77777777" w:rsidR="005543B7" w:rsidRPr="00F92FD1" w:rsidRDefault="005543B7" w:rsidP="00F06251">
            <w:pPr>
              <w:rPr>
                <w:rFonts w:cs="Times New Roman"/>
                <w:sz w:val="22"/>
                <w:szCs w:val="22"/>
              </w:rPr>
            </w:pPr>
          </w:p>
        </w:tc>
        <w:tc>
          <w:tcPr>
            <w:tcW w:w="2056" w:type="dxa"/>
          </w:tcPr>
          <w:p w14:paraId="2E2C95A3" w14:textId="77777777" w:rsidR="005543B7" w:rsidRPr="00F92FD1" w:rsidRDefault="005543B7" w:rsidP="00F06251">
            <w:pPr>
              <w:rPr>
                <w:rFonts w:cs="Times New Roman"/>
                <w:sz w:val="22"/>
                <w:szCs w:val="22"/>
              </w:rPr>
            </w:pPr>
          </w:p>
        </w:tc>
        <w:tc>
          <w:tcPr>
            <w:tcW w:w="2056" w:type="dxa"/>
          </w:tcPr>
          <w:p w14:paraId="7F7549A1" w14:textId="77777777" w:rsidR="005543B7" w:rsidRPr="00F92FD1" w:rsidRDefault="005543B7" w:rsidP="00F06251">
            <w:pPr>
              <w:rPr>
                <w:rFonts w:cs="Times New Roman"/>
                <w:sz w:val="22"/>
                <w:szCs w:val="22"/>
              </w:rPr>
            </w:pPr>
          </w:p>
        </w:tc>
      </w:tr>
      <w:tr w:rsidR="005543B7" w:rsidRPr="00F92FD1" w14:paraId="62BE2A7E" w14:textId="77777777" w:rsidTr="0094290F">
        <w:trPr>
          <w:cantSplit/>
          <w:trHeight w:val="346"/>
          <w:tblHeader/>
        </w:trPr>
        <w:tc>
          <w:tcPr>
            <w:tcW w:w="2055" w:type="dxa"/>
          </w:tcPr>
          <w:p w14:paraId="1B9BA642" w14:textId="77777777" w:rsidR="005543B7" w:rsidRPr="00F92FD1" w:rsidRDefault="005543B7" w:rsidP="00F06251">
            <w:pPr>
              <w:rPr>
                <w:rFonts w:cs="Times New Roman"/>
                <w:sz w:val="22"/>
                <w:szCs w:val="22"/>
              </w:rPr>
            </w:pPr>
          </w:p>
        </w:tc>
        <w:tc>
          <w:tcPr>
            <w:tcW w:w="2055" w:type="dxa"/>
          </w:tcPr>
          <w:p w14:paraId="3D46018D" w14:textId="77777777" w:rsidR="005543B7" w:rsidRPr="00F92FD1" w:rsidRDefault="005543B7" w:rsidP="00F06251">
            <w:pPr>
              <w:rPr>
                <w:rFonts w:cs="Times New Roman"/>
                <w:sz w:val="22"/>
                <w:szCs w:val="22"/>
              </w:rPr>
            </w:pPr>
          </w:p>
        </w:tc>
        <w:tc>
          <w:tcPr>
            <w:tcW w:w="2056" w:type="dxa"/>
          </w:tcPr>
          <w:p w14:paraId="41B65451" w14:textId="77777777" w:rsidR="005543B7" w:rsidRPr="00F92FD1" w:rsidRDefault="005543B7" w:rsidP="00F06251">
            <w:pPr>
              <w:rPr>
                <w:rFonts w:cs="Times New Roman"/>
                <w:sz w:val="22"/>
                <w:szCs w:val="22"/>
              </w:rPr>
            </w:pPr>
          </w:p>
        </w:tc>
        <w:tc>
          <w:tcPr>
            <w:tcW w:w="2056" w:type="dxa"/>
          </w:tcPr>
          <w:p w14:paraId="0ACD75F4" w14:textId="77777777" w:rsidR="005543B7" w:rsidRPr="00F92FD1" w:rsidRDefault="005543B7" w:rsidP="00F06251">
            <w:pPr>
              <w:rPr>
                <w:rFonts w:cs="Times New Roman"/>
                <w:sz w:val="22"/>
                <w:szCs w:val="22"/>
              </w:rPr>
            </w:pPr>
          </w:p>
        </w:tc>
        <w:tc>
          <w:tcPr>
            <w:tcW w:w="2056" w:type="dxa"/>
          </w:tcPr>
          <w:p w14:paraId="0732D2E8" w14:textId="77777777" w:rsidR="005543B7" w:rsidRPr="00F92FD1" w:rsidRDefault="005543B7" w:rsidP="00F06251">
            <w:pPr>
              <w:rPr>
                <w:rFonts w:cs="Times New Roman"/>
                <w:sz w:val="22"/>
                <w:szCs w:val="22"/>
              </w:rPr>
            </w:pPr>
          </w:p>
        </w:tc>
        <w:tc>
          <w:tcPr>
            <w:tcW w:w="2056" w:type="dxa"/>
          </w:tcPr>
          <w:p w14:paraId="43D1C9C6" w14:textId="77777777" w:rsidR="005543B7" w:rsidRPr="00F92FD1" w:rsidRDefault="005543B7" w:rsidP="00F06251">
            <w:pPr>
              <w:rPr>
                <w:rFonts w:cs="Times New Roman"/>
                <w:sz w:val="22"/>
                <w:szCs w:val="22"/>
              </w:rPr>
            </w:pPr>
          </w:p>
        </w:tc>
        <w:tc>
          <w:tcPr>
            <w:tcW w:w="2056" w:type="dxa"/>
          </w:tcPr>
          <w:p w14:paraId="6236934F" w14:textId="77777777" w:rsidR="005543B7" w:rsidRPr="00F92FD1" w:rsidRDefault="005543B7" w:rsidP="00F06251">
            <w:pPr>
              <w:rPr>
                <w:rFonts w:cs="Times New Roman"/>
                <w:sz w:val="22"/>
                <w:szCs w:val="22"/>
              </w:rPr>
            </w:pPr>
          </w:p>
        </w:tc>
      </w:tr>
      <w:tr w:rsidR="005543B7" w:rsidRPr="00F92FD1" w14:paraId="6AE0D44D" w14:textId="77777777" w:rsidTr="0094290F">
        <w:trPr>
          <w:cantSplit/>
          <w:trHeight w:val="346"/>
          <w:tblHeader/>
        </w:trPr>
        <w:tc>
          <w:tcPr>
            <w:tcW w:w="2055" w:type="dxa"/>
          </w:tcPr>
          <w:p w14:paraId="34711A16" w14:textId="77777777" w:rsidR="005543B7" w:rsidRPr="00F92FD1" w:rsidRDefault="005543B7" w:rsidP="00F06251">
            <w:pPr>
              <w:rPr>
                <w:rFonts w:cs="Times New Roman"/>
                <w:sz w:val="22"/>
                <w:szCs w:val="22"/>
              </w:rPr>
            </w:pPr>
          </w:p>
        </w:tc>
        <w:tc>
          <w:tcPr>
            <w:tcW w:w="2055" w:type="dxa"/>
          </w:tcPr>
          <w:p w14:paraId="7202908F" w14:textId="77777777" w:rsidR="005543B7" w:rsidRPr="00F92FD1" w:rsidRDefault="005543B7" w:rsidP="00F06251">
            <w:pPr>
              <w:rPr>
                <w:rFonts w:cs="Times New Roman"/>
                <w:sz w:val="22"/>
                <w:szCs w:val="22"/>
              </w:rPr>
            </w:pPr>
          </w:p>
        </w:tc>
        <w:tc>
          <w:tcPr>
            <w:tcW w:w="2056" w:type="dxa"/>
          </w:tcPr>
          <w:p w14:paraId="6770C498" w14:textId="77777777" w:rsidR="005543B7" w:rsidRPr="00F92FD1" w:rsidRDefault="005543B7" w:rsidP="00F06251">
            <w:pPr>
              <w:rPr>
                <w:rFonts w:cs="Times New Roman"/>
                <w:sz w:val="22"/>
                <w:szCs w:val="22"/>
              </w:rPr>
            </w:pPr>
          </w:p>
        </w:tc>
        <w:tc>
          <w:tcPr>
            <w:tcW w:w="2056" w:type="dxa"/>
          </w:tcPr>
          <w:p w14:paraId="6C32E4CA" w14:textId="77777777" w:rsidR="005543B7" w:rsidRPr="00F92FD1" w:rsidRDefault="005543B7" w:rsidP="00F06251">
            <w:pPr>
              <w:rPr>
                <w:rFonts w:cs="Times New Roman"/>
                <w:sz w:val="22"/>
                <w:szCs w:val="22"/>
              </w:rPr>
            </w:pPr>
          </w:p>
        </w:tc>
        <w:tc>
          <w:tcPr>
            <w:tcW w:w="2056" w:type="dxa"/>
          </w:tcPr>
          <w:p w14:paraId="778016F6" w14:textId="77777777" w:rsidR="005543B7" w:rsidRPr="00F92FD1" w:rsidRDefault="005543B7" w:rsidP="00F06251">
            <w:pPr>
              <w:rPr>
                <w:rFonts w:cs="Times New Roman"/>
                <w:sz w:val="22"/>
                <w:szCs w:val="22"/>
              </w:rPr>
            </w:pPr>
          </w:p>
        </w:tc>
        <w:tc>
          <w:tcPr>
            <w:tcW w:w="2056" w:type="dxa"/>
          </w:tcPr>
          <w:p w14:paraId="07FDC5B2" w14:textId="77777777" w:rsidR="005543B7" w:rsidRPr="00F92FD1" w:rsidRDefault="005543B7" w:rsidP="00F06251">
            <w:pPr>
              <w:rPr>
                <w:rFonts w:cs="Times New Roman"/>
                <w:sz w:val="22"/>
                <w:szCs w:val="22"/>
              </w:rPr>
            </w:pPr>
          </w:p>
        </w:tc>
        <w:tc>
          <w:tcPr>
            <w:tcW w:w="2056" w:type="dxa"/>
          </w:tcPr>
          <w:p w14:paraId="2D95E78D" w14:textId="77777777" w:rsidR="005543B7" w:rsidRPr="00F92FD1" w:rsidRDefault="005543B7" w:rsidP="00F06251">
            <w:pPr>
              <w:rPr>
                <w:rFonts w:cs="Times New Roman"/>
                <w:sz w:val="22"/>
                <w:szCs w:val="22"/>
              </w:rPr>
            </w:pPr>
          </w:p>
        </w:tc>
      </w:tr>
      <w:tr w:rsidR="005543B7" w:rsidRPr="00F92FD1" w14:paraId="31CFB0A7" w14:textId="77777777" w:rsidTr="0094290F">
        <w:trPr>
          <w:cantSplit/>
          <w:trHeight w:val="346"/>
          <w:tblHeader/>
        </w:trPr>
        <w:tc>
          <w:tcPr>
            <w:tcW w:w="2055" w:type="dxa"/>
          </w:tcPr>
          <w:p w14:paraId="4E3D8422" w14:textId="77777777" w:rsidR="005543B7" w:rsidRPr="00F92FD1" w:rsidRDefault="005543B7" w:rsidP="00F06251">
            <w:pPr>
              <w:rPr>
                <w:rFonts w:cs="Times New Roman"/>
                <w:sz w:val="22"/>
                <w:szCs w:val="22"/>
              </w:rPr>
            </w:pPr>
          </w:p>
        </w:tc>
        <w:tc>
          <w:tcPr>
            <w:tcW w:w="2055" w:type="dxa"/>
          </w:tcPr>
          <w:p w14:paraId="2902F76D" w14:textId="77777777" w:rsidR="005543B7" w:rsidRPr="00F92FD1" w:rsidRDefault="005543B7" w:rsidP="00F06251">
            <w:pPr>
              <w:rPr>
                <w:rFonts w:cs="Times New Roman"/>
                <w:sz w:val="22"/>
                <w:szCs w:val="22"/>
              </w:rPr>
            </w:pPr>
          </w:p>
        </w:tc>
        <w:tc>
          <w:tcPr>
            <w:tcW w:w="2056" w:type="dxa"/>
          </w:tcPr>
          <w:p w14:paraId="71DAD9BA" w14:textId="77777777" w:rsidR="005543B7" w:rsidRPr="00F92FD1" w:rsidRDefault="005543B7" w:rsidP="00F06251">
            <w:pPr>
              <w:rPr>
                <w:rFonts w:cs="Times New Roman"/>
                <w:sz w:val="22"/>
                <w:szCs w:val="22"/>
              </w:rPr>
            </w:pPr>
          </w:p>
        </w:tc>
        <w:tc>
          <w:tcPr>
            <w:tcW w:w="2056" w:type="dxa"/>
          </w:tcPr>
          <w:p w14:paraId="73DF9932" w14:textId="77777777" w:rsidR="005543B7" w:rsidRPr="00F92FD1" w:rsidRDefault="005543B7" w:rsidP="00F06251">
            <w:pPr>
              <w:rPr>
                <w:rFonts w:cs="Times New Roman"/>
                <w:sz w:val="22"/>
                <w:szCs w:val="22"/>
              </w:rPr>
            </w:pPr>
          </w:p>
        </w:tc>
        <w:tc>
          <w:tcPr>
            <w:tcW w:w="2056" w:type="dxa"/>
          </w:tcPr>
          <w:p w14:paraId="64051144" w14:textId="77777777" w:rsidR="005543B7" w:rsidRPr="00F92FD1" w:rsidRDefault="005543B7" w:rsidP="00F06251">
            <w:pPr>
              <w:rPr>
                <w:rFonts w:cs="Times New Roman"/>
                <w:sz w:val="22"/>
                <w:szCs w:val="22"/>
              </w:rPr>
            </w:pPr>
          </w:p>
        </w:tc>
        <w:tc>
          <w:tcPr>
            <w:tcW w:w="2056" w:type="dxa"/>
          </w:tcPr>
          <w:p w14:paraId="31745284" w14:textId="77777777" w:rsidR="005543B7" w:rsidRPr="00F92FD1" w:rsidRDefault="005543B7" w:rsidP="00F06251">
            <w:pPr>
              <w:rPr>
                <w:rFonts w:cs="Times New Roman"/>
                <w:sz w:val="22"/>
                <w:szCs w:val="22"/>
              </w:rPr>
            </w:pPr>
          </w:p>
        </w:tc>
        <w:tc>
          <w:tcPr>
            <w:tcW w:w="2056" w:type="dxa"/>
          </w:tcPr>
          <w:p w14:paraId="568E729C" w14:textId="77777777" w:rsidR="005543B7" w:rsidRPr="00F92FD1" w:rsidRDefault="005543B7" w:rsidP="00F06251">
            <w:pPr>
              <w:rPr>
                <w:rFonts w:cs="Times New Roman"/>
                <w:sz w:val="22"/>
                <w:szCs w:val="22"/>
              </w:rPr>
            </w:pPr>
          </w:p>
        </w:tc>
      </w:tr>
      <w:tr w:rsidR="005543B7" w:rsidRPr="00F92FD1" w14:paraId="6DC42E35" w14:textId="77777777" w:rsidTr="0094290F">
        <w:trPr>
          <w:cantSplit/>
          <w:trHeight w:val="346"/>
          <w:tblHeader/>
        </w:trPr>
        <w:tc>
          <w:tcPr>
            <w:tcW w:w="2055" w:type="dxa"/>
          </w:tcPr>
          <w:p w14:paraId="07B8B251" w14:textId="77777777" w:rsidR="005543B7" w:rsidRPr="00F92FD1" w:rsidRDefault="005543B7" w:rsidP="00F06251">
            <w:pPr>
              <w:rPr>
                <w:rFonts w:cs="Times New Roman"/>
                <w:sz w:val="22"/>
                <w:szCs w:val="22"/>
              </w:rPr>
            </w:pPr>
          </w:p>
        </w:tc>
        <w:tc>
          <w:tcPr>
            <w:tcW w:w="2055" w:type="dxa"/>
          </w:tcPr>
          <w:p w14:paraId="539D7104" w14:textId="77777777" w:rsidR="005543B7" w:rsidRPr="00F92FD1" w:rsidRDefault="005543B7" w:rsidP="00F06251">
            <w:pPr>
              <w:rPr>
                <w:rFonts w:cs="Times New Roman"/>
                <w:sz w:val="22"/>
                <w:szCs w:val="22"/>
              </w:rPr>
            </w:pPr>
          </w:p>
        </w:tc>
        <w:tc>
          <w:tcPr>
            <w:tcW w:w="2056" w:type="dxa"/>
          </w:tcPr>
          <w:p w14:paraId="5A058B01" w14:textId="77777777" w:rsidR="005543B7" w:rsidRPr="00F92FD1" w:rsidRDefault="005543B7" w:rsidP="00F06251">
            <w:pPr>
              <w:rPr>
                <w:rFonts w:cs="Times New Roman"/>
                <w:sz w:val="22"/>
                <w:szCs w:val="22"/>
              </w:rPr>
            </w:pPr>
          </w:p>
        </w:tc>
        <w:tc>
          <w:tcPr>
            <w:tcW w:w="2056" w:type="dxa"/>
          </w:tcPr>
          <w:p w14:paraId="21B29C6D" w14:textId="77777777" w:rsidR="005543B7" w:rsidRPr="00F92FD1" w:rsidRDefault="005543B7" w:rsidP="00F06251">
            <w:pPr>
              <w:rPr>
                <w:rFonts w:cs="Times New Roman"/>
                <w:sz w:val="22"/>
                <w:szCs w:val="22"/>
              </w:rPr>
            </w:pPr>
          </w:p>
        </w:tc>
        <w:tc>
          <w:tcPr>
            <w:tcW w:w="2056" w:type="dxa"/>
          </w:tcPr>
          <w:p w14:paraId="5C27CD20" w14:textId="77777777" w:rsidR="005543B7" w:rsidRPr="00F92FD1" w:rsidRDefault="005543B7" w:rsidP="00F06251">
            <w:pPr>
              <w:rPr>
                <w:rFonts w:cs="Times New Roman"/>
                <w:sz w:val="22"/>
                <w:szCs w:val="22"/>
              </w:rPr>
            </w:pPr>
          </w:p>
        </w:tc>
        <w:tc>
          <w:tcPr>
            <w:tcW w:w="2056" w:type="dxa"/>
          </w:tcPr>
          <w:p w14:paraId="7DF5220F" w14:textId="77777777" w:rsidR="005543B7" w:rsidRPr="00F92FD1" w:rsidRDefault="005543B7" w:rsidP="00F06251">
            <w:pPr>
              <w:rPr>
                <w:rFonts w:cs="Times New Roman"/>
                <w:sz w:val="22"/>
                <w:szCs w:val="22"/>
              </w:rPr>
            </w:pPr>
          </w:p>
        </w:tc>
        <w:tc>
          <w:tcPr>
            <w:tcW w:w="2056" w:type="dxa"/>
          </w:tcPr>
          <w:p w14:paraId="402886B2" w14:textId="77777777" w:rsidR="005543B7" w:rsidRPr="00F92FD1" w:rsidRDefault="005543B7" w:rsidP="00F06251">
            <w:pPr>
              <w:rPr>
                <w:rFonts w:cs="Times New Roman"/>
                <w:sz w:val="22"/>
                <w:szCs w:val="22"/>
              </w:rPr>
            </w:pPr>
          </w:p>
        </w:tc>
      </w:tr>
      <w:tr w:rsidR="005543B7" w:rsidRPr="00F92FD1" w14:paraId="4259041E" w14:textId="77777777" w:rsidTr="0094290F">
        <w:trPr>
          <w:cantSplit/>
          <w:trHeight w:val="346"/>
          <w:tblHeader/>
        </w:trPr>
        <w:tc>
          <w:tcPr>
            <w:tcW w:w="2055" w:type="dxa"/>
          </w:tcPr>
          <w:p w14:paraId="1A2D9567" w14:textId="77777777" w:rsidR="005543B7" w:rsidRPr="00F92FD1" w:rsidRDefault="005543B7" w:rsidP="00F06251">
            <w:pPr>
              <w:rPr>
                <w:rFonts w:cs="Times New Roman"/>
                <w:sz w:val="22"/>
                <w:szCs w:val="22"/>
              </w:rPr>
            </w:pPr>
          </w:p>
        </w:tc>
        <w:tc>
          <w:tcPr>
            <w:tcW w:w="2055" w:type="dxa"/>
          </w:tcPr>
          <w:p w14:paraId="61C9447E" w14:textId="77777777" w:rsidR="005543B7" w:rsidRPr="00F92FD1" w:rsidRDefault="005543B7" w:rsidP="00F06251">
            <w:pPr>
              <w:rPr>
                <w:rFonts w:cs="Times New Roman"/>
                <w:sz w:val="22"/>
                <w:szCs w:val="22"/>
              </w:rPr>
            </w:pPr>
          </w:p>
        </w:tc>
        <w:tc>
          <w:tcPr>
            <w:tcW w:w="2056" w:type="dxa"/>
          </w:tcPr>
          <w:p w14:paraId="015578D5" w14:textId="77777777" w:rsidR="005543B7" w:rsidRPr="00F92FD1" w:rsidRDefault="005543B7" w:rsidP="00F06251">
            <w:pPr>
              <w:rPr>
                <w:rFonts w:cs="Times New Roman"/>
                <w:sz w:val="22"/>
                <w:szCs w:val="22"/>
              </w:rPr>
            </w:pPr>
          </w:p>
        </w:tc>
        <w:tc>
          <w:tcPr>
            <w:tcW w:w="2056" w:type="dxa"/>
          </w:tcPr>
          <w:p w14:paraId="47093BCD" w14:textId="77777777" w:rsidR="005543B7" w:rsidRPr="00F92FD1" w:rsidRDefault="005543B7" w:rsidP="00F06251">
            <w:pPr>
              <w:rPr>
                <w:rFonts w:cs="Times New Roman"/>
                <w:sz w:val="22"/>
                <w:szCs w:val="22"/>
              </w:rPr>
            </w:pPr>
          </w:p>
        </w:tc>
        <w:tc>
          <w:tcPr>
            <w:tcW w:w="2056" w:type="dxa"/>
          </w:tcPr>
          <w:p w14:paraId="4847F8B2" w14:textId="77777777" w:rsidR="005543B7" w:rsidRPr="00F92FD1" w:rsidRDefault="005543B7" w:rsidP="00F06251">
            <w:pPr>
              <w:rPr>
                <w:rFonts w:cs="Times New Roman"/>
                <w:sz w:val="22"/>
                <w:szCs w:val="22"/>
              </w:rPr>
            </w:pPr>
          </w:p>
        </w:tc>
        <w:tc>
          <w:tcPr>
            <w:tcW w:w="2056" w:type="dxa"/>
          </w:tcPr>
          <w:p w14:paraId="0C1CA613" w14:textId="77777777" w:rsidR="005543B7" w:rsidRPr="00F92FD1" w:rsidRDefault="005543B7" w:rsidP="00F06251">
            <w:pPr>
              <w:rPr>
                <w:rFonts w:cs="Times New Roman"/>
                <w:sz w:val="22"/>
                <w:szCs w:val="22"/>
              </w:rPr>
            </w:pPr>
          </w:p>
        </w:tc>
        <w:tc>
          <w:tcPr>
            <w:tcW w:w="2056" w:type="dxa"/>
          </w:tcPr>
          <w:p w14:paraId="421BDF79" w14:textId="77777777" w:rsidR="005543B7" w:rsidRPr="00F92FD1" w:rsidRDefault="005543B7" w:rsidP="00F06251">
            <w:pPr>
              <w:rPr>
                <w:rFonts w:cs="Times New Roman"/>
                <w:sz w:val="22"/>
                <w:szCs w:val="22"/>
              </w:rPr>
            </w:pPr>
          </w:p>
        </w:tc>
      </w:tr>
      <w:tr w:rsidR="005543B7" w:rsidRPr="00F92FD1" w14:paraId="49AEDE5E" w14:textId="77777777" w:rsidTr="0094290F">
        <w:trPr>
          <w:cantSplit/>
          <w:trHeight w:val="346"/>
          <w:tblHeader/>
        </w:trPr>
        <w:tc>
          <w:tcPr>
            <w:tcW w:w="2055" w:type="dxa"/>
          </w:tcPr>
          <w:p w14:paraId="6BFFC099" w14:textId="77777777" w:rsidR="005543B7" w:rsidRPr="00F92FD1" w:rsidRDefault="005543B7" w:rsidP="00F06251">
            <w:pPr>
              <w:rPr>
                <w:rFonts w:cs="Times New Roman"/>
                <w:sz w:val="22"/>
                <w:szCs w:val="22"/>
              </w:rPr>
            </w:pPr>
          </w:p>
        </w:tc>
        <w:tc>
          <w:tcPr>
            <w:tcW w:w="2055" w:type="dxa"/>
          </w:tcPr>
          <w:p w14:paraId="4D8C9548" w14:textId="77777777" w:rsidR="005543B7" w:rsidRPr="00F92FD1" w:rsidRDefault="005543B7" w:rsidP="00F06251">
            <w:pPr>
              <w:rPr>
                <w:rFonts w:cs="Times New Roman"/>
                <w:sz w:val="22"/>
                <w:szCs w:val="22"/>
              </w:rPr>
            </w:pPr>
          </w:p>
        </w:tc>
        <w:tc>
          <w:tcPr>
            <w:tcW w:w="2056" w:type="dxa"/>
          </w:tcPr>
          <w:p w14:paraId="2547D3FC" w14:textId="77777777" w:rsidR="005543B7" w:rsidRPr="00F92FD1" w:rsidRDefault="005543B7" w:rsidP="00F06251">
            <w:pPr>
              <w:rPr>
                <w:rFonts w:cs="Times New Roman"/>
                <w:sz w:val="22"/>
                <w:szCs w:val="22"/>
              </w:rPr>
            </w:pPr>
          </w:p>
        </w:tc>
        <w:tc>
          <w:tcPr>
            <w:tcW w:w="2056" w:type="dxa"/>
          </w:tcPr>
          <w:p w14:paraId="4F9C2271" w14:textId="77777777" w:rsidR="005543B7" w:rsidRPr="00F92FD1" w:rsidRDefault="005543B7" w:rsidP="00F06251">
            <w:pPr>
              <w:rPr>
                <w:rFonts w:cs="Times New Roman"/>
                <w:sz w:val="22"/>
                <w:szCs w:val="22"/>
              </w:rPr>
            </w:pPr>
          </w:p>
        </w:tc>
        <w:tc>
          <w:tcPr>
            <w:tcW w:w="2056" w:type="dxa"/>
          </w:tcPr>
          <w:p w14:paraId="33E23639" w14:textId="77777777" w:rsidR="005543B7" w:rsidRPr="00F92FD1" w:rsidRDefault="005543B7" w:rsidP="00F06251">
            <w:pPr>
              <w:rPr>
                <w:rFonts w:cs="Times New Roman"/>
                <w:sz w:val="22"/>
                <w:szCs w:val="22"/>
              </w:rPr>
            </w:pPr>
          </w:p>
        </w:tc>
        <w:tc>
          <w:tcPr>
            <w:tcW w:w="2056" w:type="dxa"/>
          </w:tcPr>
          <w:p w14:paraId="0846F523" w14:textId="77777777" w:rsidR="005543B7" w:rsidRPr="00F92FD1" w:rsidRDefault="005543B7" w:rsidP="00F06251">
            <w:pPr>
              <w:rPr>
                <w:rFonts w:cs="Times New Roman"/>
                <w:sz w:val="22"/>
                <w:szCs w:val="22"/>
              </w:rPr>
            </w:pPr>
          </w:p>
        </w:tc>
        <w:tc>
          <w:tcPr>
            <w:tcW w:w="2056" w:type="dxa"/>
          </w:tcPr>
          <w:p w14:paraId="2536FDAF" w14:textId="77777777" w:rsidR="005543B7" w:rsidRPr="00F92FD1" w:rsidRDefault="005543B7" w:rsidP="00F06251">
            <w:pPr>
              <w:rPr>
                <w:rFonts w:cs="Times New Roman"/>
                <w:sz w:val="22"/>
                <w:szCs w:val="22"/>
              </w:rPr>
            </w:pPr>
          </w:p>
        </w:tc>
      </w:tr>
      <w:tr w:rsidR="005543B7" w:rsidRPr="00F92FD1" w14:paraId="5972269F" w14:textId="77777777" w:rsidTr="0094290F">
        <w:trPr>
          <w:cantSplit/>
          <w:trHeight w:val="346"/>
          <w:tblHeader/>
        </w:trPr>
        <w:tc>
          <w:tcPr>
            <w:tcW w:w="2055" w:type="dxa"/>
          </w:tcPr>
          <w:p w14:paraId="5495940A" w14:textId="77777777" w:rsidR="005543B7" w:rsidRPr="00F92FD1" w:rsidRDefault="005543B7" w:rsidP="00F06251">
            <w:pPr>
              <w:rPr>
                <w:rFonts w:cs="Times New Roman"/>
                <w:sz w:val="22"/>
                <w:szCs w:val="22"/>
              </w:rPr>
            </w:pPr>
          </w:p>
        </w:tc>
        <w:tc>
          <w:tcPr>
            <w:tcW w:w="2055" w:type="dxa"/>
          </w:tcPr>
          <w:p w14:paraId="095D1FF3" w14:textId="77777777" w:rsidR="005543B7" w:rsidRPr="00F92FD1" w:rsidRDefault="005543B7" w:rsidP="00F06251">
            <w:pPr>
              <w:rPr>
                <w:rFonts w:cs="Times New Roman"/>
                <w:sz w:val="22"/>
                <w:szCs w:val="22"/>
              </w:rPr>
            </w:pPr>
          </w:p>
        </w:tc>
        <w:tc>
          <w:tcPr>
            <w:tcW w:w="2056" w:type="dxa"/>
          </w:tcPr>
          <w:p w14:paraId="549F585C" w14:textId="77777777" w:rsidR="005543B7" w:rsidRPr="00F92FD1" w:rsidRDefault="005543B7" w:rsidP="00F06251">
            <w:pPr>
              <w:rPr>
                <w:rFonts w:cs="Times New Roman"/>
                <w:sz w:val="22"/>
                <w:szCs w:val="22"/>
              </w:rPr>
            </w:pPr>
          </w:p>
        </w:tc>
        <w:tc>
          <w:tcPr>
            <w:tcW w:w="2056" w:type="dxa"/>
          </w:tcPr>
          <w:p w14:paraId="000DAC46" w14:textId="77777777" w:rsidR="005543B7" w:rsidRPr="00F92FD1" w:rsidRDefault="005543B7" w:rsidP="00F06251">
            <w:pPr>
              <w:rPr>
                <w:rFonts w:cs="Times New Roman"/>
                <w:sz w:val="22"/>
                <w:szCs w:val="22"/>
              </w:rPr>
            </w:pPr>
          </w:p>
        </w:tc>
        <w:tc>
          <w:tcPr>
            <w:tcW w:w="2056" w:type="dxa"/>
          </w:tcPr>
          <w:p w14:paraId="2796ADA8" w14:textId="77777777" w:rsidR="005543B7" w:rsidRPr="00F92FD1" w:rsidRDefault="005543B7" w:rsidP="00F06251">
            <w:pPr>
              <w:rPr>
                <w:rFonts w:cs="Times New Roman"/>
                <w:sz w:val="22"/>
                <w:szCs w:val="22"/>
              </w:rPr>
            </w:pPr>
          </w:p>
        </w:tc>
        <w:tc>
          <w:tcPr>
            <w:tcW w:w="2056" w:type="dxa"/>
          </w:tcPr>
          <w:p w14:paraId="5A90D0A9" w14:textId="77777777" w:rsidR="005543B7" w:rsidRPr="00F92FD1" w:rsidRDefault="005543B7" w:rsidP="00F06251">
            <w:pPr>
              <w:rPr>
                <w:rFonts w:cs="Times New Roman"/>
                <w:sz w:val="22"/>
                <w:szCs w:val="22"/>
              </w:rPr>
            </w:pPr>
          </w:p>
        </w:tc>
        <w:tc>
          <w:tcPr>
            <w:tcW w:w="2056" w:type="dxa"/>
          </w:tcPr>
          <w:p w14:paraId="00A1C794" w14:textId="77777777" w:rsidR="005543B7" w:rsidRPr="00F92FD1" w:rsidRDefault="005543B7" w:rsidP="00F06251">
            <w:pPr>
              <w:rPr>
                <w:rFonts w:cs="Times New Roman"/>
                <w:sz w:val="22"/>
                <w:szCs w:val="22"/>
              </w:rPr>
            </w:pPr>
          </w:p>
        </w:tc>
      </w:tr>
    </w:tbl>
    <w:p w14:paraId="0BA18A64" w14:textId="0438AC69" w:rsidR="00362B3A" w:rsidRDefault="00362B3A" w:rsidP="00362B3A">
      <w:pPr>
        <w:tabs>
          <w:tab w:val="left" w:pos="2445"/>
        </w:tabs>
      </w:pPr>
    </w:p>
    <w:sectPr w:rsidR="00362B3A" w:rsidSect="00ED1A38">
      <w:headerReference w:type="default" r:id="rId16"/>
      <w:footerReference w:type="default" r:id="rId17"/>
      <w:headerReference w:type="first" r:id="rId18"/>
      <w:footerReference w:type="first" r:id="rId19"/>
      <w:pgSz w:w="15840" w:h="12240" w:orient="landscape"/>
      <w:pgMar w:top="720" w:right="720" w:bottom="720" w:left="72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A688" w14:textId="77777777" w:rsidR="005348FF" w:rsidRDefault="005348FF" w:rsidP="00E40358">
      <w:pPr>
        <w:spacing w:after="0" w:line="240" w:lineRule="auto"/>
      </w:pPr>
      <w:r>
        <w:separator/>
      </w:r>
    </w:p>
  </w:endnote>
  <w:endnote w:type="continuationSeparator" w:id="0">
    <w:p w14:paraId="4D410686" w14:textId="77777777" w:rsidR="005348FF" w:rsidRDefault="005348FF" w:rsidP="00E4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43F2" w14:textId="0BB46DA2" w:rsidR="005543B7" w:rsidRPr="008A4755" w:rsidRDefault="005543B7" w:rsidP="00D066FF">
    <w:pPr>
      <w:pStyle w:val="Footer"/>
      <w:tabs>
        <w:tab w:val="clear" w:pos="4680"/>
        <w:tab w:val="clear" w:pos="9360"/>
        <w:tab w:val="right" w:pos="10710"/>
      </w:tabs>
      <w:rPr>
        <w:rFonts w:cs="Times New Roman"/>
        <w:b/>
        <w:sz w:val="16"/>
        <w:szCs w:val="16"/>
      </w:rPr>
    </w:pPr>
    <w:r w:rsidRPr="008A4755">
      <w:rPr>
        <w:rFonts w:cs="Times New Roman"/>
        <w:b/>
        <w:sz w:val="16"/>
        <w:szCs w:val="16"/>
      </w:rPr>
      <w:t>TCEQ</w:t>
    </w:r>
    <w:r w:rsidR="006F2AAE">
      <w:rPr>
        <w:rFonts w:cs="Times New Roman"/>
        <w:b/>
        <w:sz w:val="16"/>
        <w:szCs w:val="16"/>
      </w:rPr>
      <w:t xml:space="preserve"> </w:t>
    </w:r>
    <w:r w:rsidR="00617A5E">
      <w:rPr>
        <w:rFonts w:cs="Times New Roman"/>
        <w:b/>
        <w:sz w:val="16"/>
        <w:szCs w:val="16"/>
      </w:rPr>
      <w:t>–</w:t>
    </w:r>
    <w:r w:rsidR="00D066FF">
      <w:rPr>
        <w:rFonts w:cs="Times New Roman"/>
        <w:b/>
        <w:sz w:val="16"/>
        <w:szCs w:val="16"/>
      </w:rPr>
      <w:t xml:space="preserve"> </w:t>
    </w:r>
    <w:r w:rsidR="006F2AAE">
      <w:rPr>
        <w:rFonts w:cs="Times New Roman"/>
        <w:b/>
        <w:sz w:val="16"/>
        <w:szCs w:val="16"/>
      </w:rPr>
      <w:t>20977</w:t>
    </w:r>
    <w:r w:rsidRPr="008A4755">
      <w:rPr>
        <w:rFonts w:cs="Times New Roman"/>
        <w:b/>
        <w:sz w:val="16"/>
        <w:szCs w:val="16"/>
      </w:rPr>
      <w:t xml:space="preserve"> (</w:t>
    </w:r>
    <w:r w:rsidR="00B61683">
      <w:rPr>
        <w:rFonts w:cs="Times New Roman"/>
        <w:b/>
        <w:sz w:val="16"/>
        <w:szCs w:val="16"/>
      </w:rPr>
      <w:t>APD ID253v1</w:t>
    </w:r>
    <w:r>
      <w:rPr>
        <w:rFonts w:cs="Times New Roman"/>
        <w:b/>
        <w:sz w:val="16"/>
        <w:szCs w:val="16"/>
      </w:rPr>
      <w:t>,</w:t>
    </w:r>
    <w:r w:rsidR="00D13D6C">
      <w:rPr>
        <w:rFonts w:cs="Times New Roman"/>
        <w:b/>
        <w:sz w:val="16"/>
        <w:szCs w:val="16"/>
      </w:rPr>
      <w:t xml:space="preserve"> </w:t>
    </w:r>
    <w:r>
      <w:rPr>
        <w:rFonts w:cs="Times New Roman"/>
        <w:b/>
        <w:sz w:val="16"/>
        <w:szCs w:val="16"/>
      </w:rPr>
      <w:t>10/</w:t>
    </w:r>
    <w:r w:rsidR="00437B8C">
      <w:rPr>
        <w:rFonts w:cs="Times New Roman"/>
        <w:b/>
        <w:sz w:val="16"/>
        <w:szCs w:val="16"/>
      </w:rPr>
      <w:t>23</w:t>
    </w:r>
    <w:r w:rsidRPr="008A4755">
      <w:rPr>
        <w:rFonts w:cs="Times New Roman"/>
        <w:b/>
        <w:sz w:val="16"/>
        <w:szCs w:val="16"/>
      </w:rPr>
      <w:t>) OP-</w:t>
    </w:r>
    <w:r w:rsidR="00B61683" w:rsidRPr="008A4755">
      <w:rPr>
        <w:rFonts w:cs="Times New Roman"/>
        <w:b/>
        <w:sz w:val="16"/>
        <w:szCs w:val="16"/>
      </w:rPr>
      <w:t>UA</w:t>
    </w:r>
    <w:r w:rsidR="00B61683">
      <w:rPr>
        <w:rFonts w:cs="Times New Roman"/>
        <w:b/>
        <w:sz w:val="16"/>
        <w:szCs w:val="16"/>
      </w:rPr>
      <w:t>66</w:t>
    </w:r>
  </w:p>
  <w:p w14:paraId="634BF045" w14:textId="768F3BBE" w:rsidR="005543B7" w:rsidRDefault="005543B7" w:rsidP="00D066FF">
    <w:pPr>
      <w:pStyle w:val="Footer"/>
      <w:tabs>
        <w:tab w:val="clear" w:pos="4680"/>
        <w:tab w:val="clear" w:pos="9360"/>
        <w:tab w:val="right" w:pos="10710"/>
      </w:tabs>
    </w:pPr>
    <w:r w:rsidRPr="008A4755">
      <w:rPr>
        <w:rFonts w:cs="Times New Roman"/>
        <w:b/>
        <w:sz w:val="16"/>
        <w:szCs w:val="16"/>
      </w:rPr>
      <w:t>This form is for use by facilities subject to air quality permit</w:t>
    </w:r>
    <w:r>
      <w:rPr>
        <w:rFonts w:cs="Times New Roman"/>
        <w:b/>
        <w:sz w:val="16"/>
        <w:szCs w:val="16"/>
      </w:rPr>
      <w:t xml:space="preserve"> </w:t>
    </w:r>
    <w:r w:rsidRPr="008A4755">
      <w:rPr>
        <w:rFonts w:cs="Times New Roman"/>
        <w:b/>
        <w:sz w:val="16"/>
        <w:szCs w:val="16"/>
      </w:rPr>
      <w:t>requirements and may be revised periodically. (</w:t>
    </w:r>
    <w:r>
      <w:rPr>
        <w:rFonts w:cs="Times New Roman"/>
        <w:b/>
        <w:sz w:val="16"/>
        <w:szCs w:val="16"/>
      </w:rPr>
      <w:t xml:space="preserve">Title V Release </w:t>
    </w:r>
    <w:r w:rsidR="00437B8C">
      <w:rPr>
        <w:rFonts w:cs="Times New Roman"/>
        <w:b/>
        <w:sz w:val="16"/>
        <w:szCs w:val="16"/>
      </w:rPr>
      <w:t>10/23</w:t>
    </w:r>
    <w:r w:rsidRPr="008A4755">
      <w:rPr>
        <w:rFonts w:cs="Times New Roman"/>
        <w:b/>
        <w:sz w:val="16"/>
        <w:szCs w:val="16"/>
      </w:rPr>
      <w:t>)</w:t>
    </w:r>
    <w:r>
      <w:rPr>
        <w:b/>
        <w:sz w:val="16"/>
        <w:szCs w:val="16"/>
      </w:rPr>
      <w:tab/>
    </w:r>
    <w:r w:rsidRPr="009321AF">
      <w:rPr>
        <w:b/>
        <w:sz w:val="16"/>
        <w:szCs w:val="16"/>
      </w:rPr>
      <w:t xml:space="preserve">Page </w:t>
    </w:r>
    <w:r w:rsidRPr="009321AF">
      <w:rPr>
        <w:b/>
        <w:sz w:val="16"/>
        <w:szCs w:val="16"/>
      </w:rPr>
      <w:fldChar w:fldCharType="begin"/>
    </w:r>
    <w:r w:rsidRPr="009321AF">
      <w:rPr>
        <w:b/>
        <w:sz w:val="16"/>
        <w:szCs w:val="16"/>
      </w:rPr>
      <w:instrText xml:space="preserve"> PAGE </w:instrText>
    </w:r>
    <w:r w:rsidRPr="009321AF">
      <w:rPr>
        <w:b/>
        <w:sz w:val="16"/>
        <w:szCs w:val="16"/>
      </w:rPr>
      <w:fldChar w:fldCharType="separate"/>
    </w:r>
    <w:r>
      <w:rPr>
        <w:b/>
        <w:noProof/>
        <w:sz w:val="16"/>
        <w:szCs w:val="16"/>
      </w:rPr>
      <w:t>8</w:t>
    </w:r>
    <w:r w:rsidRPr="009321AF">
      <w:rPr>
        <w:b/>
        <w:sz w:val="16"/>
        <w:szCs w:val="16"/>
      </w:rPr>
      <w:fldChar w:fldCharType="end"/>
    </w:r>
    <w:r w:rsidRPr="009321AF">
      <w:rPr>
        <w:b/>
        <w:sz w:val="16"/>
        <w:szCs w:val="16"/>
      </w:rPr>
      <w:t xml:space="preserve"> of </w:t>
    </w:r>
    <w:r w:rsidR="00D066FF">
      <w:rPr>
        <w:b/>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34A8" w14:textId="1BA2D528" w:rsidR="005543B7" w:rsidRPr="008A4755" w:rsidRDefault="005543B7" w:rsidP="006D744A">
    <w:pPr>
      <w:pStyle w:val="Footer"/>
      <w:tabs>
        <w:tab w:val="clear" w:pos="4680"/>
        <w:tab w:val="clear" w:pos="9360"/>
        <w:tab w:val="right" w:pos="10440"/>
      </w:tabs>
      <w:rPr>
        <w:rFonts w:cs="Times New Roman"/>
        <w:b/>
        <w:sz w:val="16"/>
        <w:szCs w:val="16"/>
      </w:rPr>
    </w:pPr>
    <w:r w:rsidRPr="008A4755">
      <w:rPr>
        <w:rFonts w:cs="Times New Roman"/>
        <w:b/>
        <w:sz w:val="16"/>
        <w:szCs w:val="16"/>
      </w:rPr>
      <w:t>TCEQ-</w:t>
    </w:r>
    <w:r w:rsidR="00F613E9">
      <w:rPr>
        <w:rFonts w:cs="Times New Roman"/>
        <w:b/>
        <w:sz w:val="16"/>
        <w:szCs w:val="16"/>
      </w:rPr>
      <w:t>20977</w:t>
    </w:r>
    <w:r w:rsidRPr="008A4755">
      <w:rPr>
        <w:rFonts w:cs="Times New Roman"/>
        <w:b/>
        <w:sz w:val="16"/>
        <w:szCs w:val="16"/>
      </w:rPr>
      <w:t xml:space="preserve"> (</w:t>
    </w:r>
    <w:r>
      <w:rPr>
        <w:rFonts w:cs="Times New Roman"/>
        <w:b/>
        <w:sz w:val="16"/>
        <w:szCs w:val="16"/>
      </w:rPr>
      <w:t>APD</w:t>
    </w:r>
    <w:r w:rsidR="00437B8C">
      <w:rPr>
        <w:rFonts w:cs="Times New Roman"/>
        <w:b/>
        <w:sz w:val="16"/>
        <w:szCs w:val="16"/>
      </w:rPr>
      <w:t xml:space="preserve"> ID253</w:t>
    </w:r>
    <w:r>
      <w:rPr>
        <w:rFonts w:cs="Times New Roman"/>
        <w:b/>
        <w:sz w:val="16"/>
        <w:szCs w:val="16"/>
      </w:rPr>
      <w:t xml:space="preserve">v1, </w:t>
    </w:r>
    <w:r w:rsidR="006F2AAE">
      <w:rPr>
        <w:rFonts w:cs="Times New Roman"/>
        <w:b/>
        <w:sz w:val="16"/>
        <w:szCs w:val="16"/>
      </w:rPr>
      <w:t>10/23</w:t>
    </w:r>
    <w:r>
      <w:rPr>
        <w:rFonts w:cs="Times New Roman"/>
        <w:b/>
        <w:sz w:val="16"/>
        <w:szCs w:val="16"/>
      </w:rPr>
      <w:t>) OP-</w:t>
    </w:r>
    <w:r w:rsidR="00B61683">
      <w:rPr>
        <w:rFonts w:cs="Times New Roman"/>
        <w:b/>
        <w:sz w:val="16"/>
        <w:szCs w:val="16"/>
      </w:rPr>
      <w:t>UA66</w:t>
    </w:r>
  </w:p>
  <w:p w14:paraId="6A98823B" w14:textId="2ECA70B5" w:rsidR="005543B7" w:rsidRPr="008A4755" w:rsidRDefault="005543B7" w:rsidP="006D744A">
    <w:pPr>
      <w:pStyle w:val="Footer"/>
      <w:tabs>
        <w:tab w:val="clear" w:pos="4680"/>
        <w:tab w:val="clear" w:pos="9360"/>
        <w:tab w:val="right" w:pos="10440"/>
      </w:tabs>
      <w:rPr>
        <w:rFonts w:cs="Times New Roman"/>
      </w:rPr>
    </w:pPr>
    <w:r w:rsidRPr="008A4755">
      <w:rPr>
        <w:rFonts w:cs="Times New Roman"/>
        <w:b/>
        <w:sz w:val="16"/>
        <w:szCs w:val="16"/>
      </w:rPr>
      <w:t>This form is for use by facilities subject to air quality permit</w:t>
    </w:r>
    <w:r>
      <w:rPr>
        <w:rFonts w:cs="Times New Roman"/>
        <w:b/>
        <w:sz w:val="16"/>
        <w:szCs w:val="16"/>
      </w:rPr>
      <w:t xml:space="preserve"> </w:t>
    </w:r>
    <w:r w:rsidRPr="008A4755">
      <w:rPr>
        <w:rFonts w:cs="Times New Roman"/>
        <w:b/>
        <w:sz w:val="16"/>
        <w:szCs w:val="16"/>
      </w:rPr>
      <w:t>requirements and may be revised periodically. (</w:t>
    </w:r>
    <w:r>
      <w:rPr>
        <w:rFonts w:cs="Times New Roman"/>
        <w:b/>
        <w:sz w:val="16"/>
        <w:szCs w:val="16"/>
      </w:rPr>
      <w:t xml:space="preserve">Title V Release </w:t>
    </w:r>
    <w:r w:rsidR="00437B8C">
      <w:rPr>
        <w:rFonts w:cs="Times New Roman"/>
        <w:b/>
        <w:sz w:val="16"/>
        <w:szCs w:val="16"/>
      </w:rPr>
      <w:t>10/23</w:t>
    </w:r>
    <w:r w:rsidRPr="008A4755">
      <w:rPr>
        <w:rFonts w:cs="Times New Roman"/>
        <w:b/>
        <w:sz w:val="16"/>
        <w:szCs w:val="16"/>
      </w:rPr>
      <w:t>)</w:t>
    </w:r>
    <w:r w:rsidRPr="008A4755">
      <w:rPr>
        <w:rFonts w:cs="Times New Roman"/>
        <w:b/>
        <w:sz w:val="16"/>
        <w:szCs w:val="16"/>
      </w:rPr>
      <w:tab/>
      <w:t xml:space="preserve">Page </w:t>
    </w:r>
    <w:r w:rsidRPr="008A4755">
      <w:rPr>
        <w:rFonts w:cs="Times New Roman"/>
        <w:b/>
        <w:sz w:val="16"/>
        <w:szCs w:val="16"/>
      </w:rPr>
      <w:fldChar w:fldCharType="begin"/>
    </w:r>
    <w:r w:rsidRPr="008A4755">
      <w:rPr>
        <w:rFonts w:cs="Times New Roman"/>
        <w:b/>
        <w:sz w:val="16"/>
        <w:szCs w:val="16"/>
      </w:rPr>
      <w:instrText xml:space="preserve"> PAGE </w:instrText>
    </w:r>
    <w:r w:rsidRPr="008A4755">
      <w:rPr>
        <w:rFonts w:cs="Times New Roman"/>
        <w:b/>
        <w:sz w:val="16"/>
        <w:szCs w:val="16"/>
      </w:rPr>
      <w:fldChar w:fldCharType="separate"/>
    </w:r>
    <w:r>
      <w:rPr>
        <w:rFonts w:cs="Times New Roman"/>
        <w:b/>
        <w:noProof/>
        <w:sz w:val="16"/>
        <w:szCs w:val="16"/>
      </w:rPr>
      <w:t>1</w:t>
    </w:r>
    <w:r w:rsidRPr="008A4755">
      <w:rPr>
        <w:rFonts w:cs="Times New Roman"/>
        <w:b/>
        <w:sz w:val="16"/>
        <w:szCs w:val="16"/>
      </w:rPr>
      <w:fldChar w:fldCharType="end"/>
    </w:r>
    <w:r w:rsidRPr="008A4755">
      <w:rPr>
        <w:rFonts w:cs="Times New Roman"/>
        <w:b/>
        <w:sz w:val="16"/>
        <w:szCs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4114" w14:textId="603D394A" w:rsidR="000214FC" w:rsidRPr="005077AD" w:rsidRDefault="000214FC" w:rsidP="00177C5E">
    <w:pPr>
      <w:pStyle w:val="Footer"/>
      <w:tabs>
        <w:tab w:val="clear" w:pos="4680"/>
        <w:tab w:val="clear" w:pos="9360"/>
        <w:tab w:val="right" w:pos="14040"/>
      </w:tabs>
      <w:rPr>
        <w:rFonts w:cs="Times New Roman"/>
        <w:b/>
        <w:sz w:val="16"/>
        <w:szCs w:val="16"/>
      </w:rPr>
    </w:pPr>
    <w:r w:rsidRPr="005077AD">
      <w:rPr>
        <w:rFonts w:cs="Times New Roman"/>
        <w:b/>
        <w:sz w:val="16"/>
        <w:szCs w:val="16"/>
      </w:rPr>
      <w:t>TCEQ-</w:t>
    </w:r>
    <w:r w:rsidR="004A3D1C">
      <w:rPr>
        <w:rFonts w:cs="Times New Roman"/>
        <w:b/>
        <w:sz w:val="16"/>
        <w:szCs w:val="16"/>
      </w:rPr>
      <w:t xml:space="preserve">20977 </w:t>
    </w:r>
    <w:r w:rsidR="004A3D1C" w:rsidRPr="008A4755">
      <w:rPr>
        <w:rFonts w:cs="Times New Roman"/>
        <w:b/>
        <w:sz w:val="16"/>
        <w:szCs w:val="16"/>
      </w:rPr>
      <w:t>(</w:t>
    </w:r>
    <w:r w:rsidR="004A3D1C">
      <w:rPr>
        <w:rFonts w:cs="Times New Roman"/>
        <w:b/>
        <w:sz w:val="16"/>
        <w:szCs w:val="16"/>
      </w:rPr>
      <w:t>APD ID253v1,</w:t>
    </w:r>
    <w:r w:rsidR="00362B3A">
      <w:rPr>
        <w:rFonts w:cs="Times New Roman"/>
        <w:b/>
        <w:sz w:val="16"/>
        <w:szCs w:val="16"/>
      </w:rPr>
      <w:t xml:space="preserve"> 10/23</w:t>
    </w:r>
    <w:r w:rsidR="004A3D1C">
      <w:rPr>
        <w:rFonts w:cs="Times New Roman"/>
        <w:b/>
        <w:sz w:val="16"/>
        <w:szCs w:val="16"/>
      </w:rPr>
      <w:t>)</w:t>
    </w:r>
    <w:r w:rsidRPr="005077AD">
      <w:rPr>
        <w:rFonts w:cs="Times New Roman"/>
        <w:b/>
        <w:sz w:val="16"/>
        <w:szCs w:val="16"/>
      </w:rPr>
      <w:t xml:space="preserve"> OP-</w:t>
    </w:r>
    <w:r w:rsidR="00B61683" w:rsidRPr="005077AD">
      <w:rPr>
        <w:rFonts w:cs="Times New Roman"/>
        <w:b/>
        <w:sz w:val="16"/>
        <w:szCs w:val="16"/>
      </w:rPr>
      <w:t>UA</w:t>
    </w:r>
    <w:r w:rsidR="00B61683">
      <w:rPr>
        <w:rFonts w:cs="Times New Roman"/>
        <w:b/>
        <w:sz w:val="16"/>
        <w:szCs w:val="16"/>
      </w:rPr>
      <w:t>66</w:t>
    </w:r>
  </w:p>
  <w:p w14:paraId="02839B7D" w14:textId="27CBC784" w:rsidR="000214FC" w:rsidRPr="00177C5E" w:rsidRDefault="000214FC" w:rsidP="00177C5E">
    <w:pPr>
      <w:pStyle w:val="Footer"/>
      <w:tabs>
        <w:tab w:val="clear" w:pos="4680"/>
        <w:tab w:val="clear" w:pos="9360"/>
        <w:tab w:val="right" w:pos="14040"/>
      </w:tabs>
      <w:rPr>
        <w:b/>
        <w:sz w:val="16"/>
        <w:szCs w:val="16"/>
      </w:rPr>
    </w:pPr>
    <w:r w:rsidRPr="005077AD">
      <w:rPr>
        <w:rFonts w:cs="Times New Roman"/>
        <w:b/>
        <w:sz w:val="16"/>
        <w:szCs w:val="16"/>
      </w:rPr>
      <w:t>This form is for use by facilities subject to air quality permit</w:t>
    </w:r>
    <w:r>
      <w:rPr>
        <w:rFonts w:cs="Times New Roman"/>
        <w:b/>
        <w:sz w:val="16"/>
        <w:szCs w:val="16"/>
      </w:rPr>
      <w:t xml:space="preserve"> </w:t>
    </w:r>
    <w:r w:rsidRPr="005077AD">
      <w:rPr>
        <w:rFonts w:cs="Times New Roman"/>
        <w:b/>
        <w:sz w:val="16"/>
        <w:szCs w:val="16"/>
      </w:rPr>
      <w:t>requirements and</w:t>
    </w:r>
    <w:r w:rsidR="00B976D8">
      <w:rPr>
        <w:rFonts w:cs="Times New Roman"/>
        <w:b/>
        <w:sz w:val="16"/>
        <w:szCs w:val="16"/>
      </w:rPr>
      <w:t xml:space="preserve"> </w:t>
    </w:r>
    <w:r w:rsidRPr="005077AD">
      <w:rPr>
        <w:rFonts w:cs="Times New Roman"/>
        <w:b/>
        <w:sz w:val="16"/>
        <w:szCs w:val="16"/>
      </w:rPr>
      <w:t>may be revised periodically. (</w:t>
    </w:r>
    <w:r>
      <w:rPr>
        <w:rFonts w:cs="Times New Roman"/>
        <w:b/>
        <w:sz w:val="16"/>
        <w:szCs w:val="16"/>
      </w:rPr>
      <w:t xml:space="preserve">Title V Release </w:t>
    </w:r>
    <w:r w:rsidR="00437B8C">
      <w:rPr>
        <w:rFonts w:cs="Times New Roman"/>
        <w:b/>
        <w:sz w:val="16"/>
        <w:szCs w:val="16"/>
      </w:rPr>
      <w:t>10/23</w:t>
    </w:r>
    <w:r w:rsidRPr="005077AD">
      <w:rPr>
        <w:rFonts w:cs="Times New Roman"/>
        <w:b/>
        <w:sz w:val="16"/>
        <w:szCs w:val="16"/>
      </w:rPr>
      <w:t>)</w:t>
    </w:r>
    <w:r>
      <w:rPr>
        <w:b/>
        <w:sz w:val="16"/>
        <w:szCs w:val="16"/>
      </w:rPr>
      <w:tab/>
    </w:r>
    <w:r w:rsidRPr="005077AD">
      <w:rPr>
        <w:rFonts w:cs="Times New Roman"/>
        <w:b/>
        <w:sz w:val="16"/>
        <w:szCs w:val="16"/>
      </w:rPr>
      <w:t>Page _____ of 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4077" w14:textId="7626CCD0" w:rsidR="000214FC" w:rsidRPr="008A4755" w:rsidRDefault="000214FC" w:rsidP="008C6740">
    <w:pPr>
      <w:pStyle w:val="Footer"/>
      <w:tabs>
        <w:tab w:val="clear" w:pos="4680"/>
        <w:tab w:val="clear" w:pos="9360"/>
        <w:tab w:val="right" w:pos="10440"/>
      </w:tabs>
      <w:rPr>
        <w:rFonts w:cs="Times New Roman"/>
        <w:b/>
        <w:sz w:val="16"/>
        <w:szCs w:val="16"/>
      </w:rPr>
    </w:pPr>
    <w:r w:rsidRPr="008A4755">
      <w:rPr>
        <w:rFonts w:cs="Times New Roman"/>
        <w:b/>
        <w:sz w:val="16"/>
        <w:szCs w:val="16"/>
      </w:rPr>
      <w:t>TCEQ-</w:t>
    </w:r>
    <w:r w:rsidR="004A3D1C">
      <w:rPr>
        <w:rFonts w:cs="Times New Roman"/>
        <w:b/>
        <w:sz w:val="16"/>
        <w:szCs w:val="16"/>
      </w:rPr>
      <w:t xml:space="preserve">20977 </w:t>
    </w:r>
    <w:r w:rsidR="004A3D1C" w:rsidRPr="008A4755">
      <w:rPr>
        <w:rFonts w:cs="Times New Roman"/>
        <w:b/>
        <w:sz w:val="16"/>
        <w:szCs w:val="16"/>
      </w:rPr>
      <w:t>(</w:t>
    </w:r>
    <w:r w:rsidR="004A3D1C">
      <w:rPr>
        <w:rFonts w:cs="Times New Roman"/>
        <w:b/>
        <w:sz w:val="16"/>
        <w:szCs w:val="16"/>
      </w:rPr>
      <w:t>APD ID253v1,</w:t>
    </w:r>
    <w:r w:rsidR="00362B3A">
      <w:rPr>
        <w:rFonts w:cs="Times New Roman"/>
        <w:b/>
        <w:sz w:val="16"/>
        <w:szCs w:val="16"/>
      </w:rPr>
      <w:t xml:space="preserve"> 10/23</w:t>
    </w:r>
    <w:r w:rsidR="004A3D1C">
      <w:rPr>
        <w:rFonts w:cs="Times New Roman"/>
        <w:b/>
        <w:sz w:val="16"/>
        <w:szCs w:val="16"/>
      </w:rPr>
      <w:t>)</w:t>
    </w:r>
    <w:r w:rsidRPr="008A4755">
      <w:rPr>
        <w:rFonts w:cs="Times New Roman"/>
        <w:b/>
        <w:sz w:val="16"/>
        <w:szCs w:val="16"/>
      </w:rPr>
      <w:t xml:space="preserve"> OP-</w:t>
    </w:r>
    <w:r w:rsidR="00B61683" w:rsidRPr="008A4755">
      <w:rPr>
        <w:rFonts w:cs="Times New Roman"/>
        <w:b/>
        <w:sz w:val="16"/>
        <w:szCs w:val="16"/>
      </w:rPr>
      <w:t>UA</w:t>
    </w:r>
    <w:r w:rsidR="00B61683">
      <w:rPr>
        <w:rFonts w:cs="Times New Roman"/>
        <w:b/>
        <w:sz w:val="16"/>
        <w:szCs w:val="16"/>
      </w:rPr>
      <w:t>66</w:t>
    </w:r>
    <w:r w:rsidR="00B61683" w:rsidRPr="008A4755">
      <w:rPr>
        <w:rFonts w:cs="Times New Roman"/>
        <w:b/>
        <w:sz w:val="16"/>
        <w:szCs w:val="16"/>
      </w:rPr>
      <w:t xml:space="preserve"> </w:t>
    </w:r>
  </w:p>
  <w:p w14:paraId="1037A5F5" w14:textId="5B8444C6" w:rsidR="000214FC" w:rsidRPr="008C6740" w:rsidRDefault="000214FC" w:rsidP="0013212B">
    <w:pPr>
      <w:pStyle w:val="Footer"/>
      <w:tabs>
        <w:tab w:val="clear" w:pos="4680"/>
        <w:tab w:val="clear" w:pos="9360"/>
        <w:tab w:val="right" w:pos="14220"/>
      </w:tabs>
      <w:rPr>
        <w:rFonts w:cs="Times New Roman"/>
        <w:b/>
        <w:sz w:val="16"/>
        <w:szCs w:val="16"/>
      </w:rPr>
    </w:pPr>
    <w:r w:rsidRPr="008A4755">
      <w:rPr>
        <w:rFonts w:cs="Times New Roman"/>
        <w:b/>
        <w:sz w:val="16"/>
        <w:szCs w:val="16"/>
      </w:rPr>
      <w:t>This form is for use by facilities subject to air quality permit</w:t>
    </w:r>
    <w:r>
      <w:rPr>
        <w:rFonts w:cs="Times New Roman"/>
        <w:b/>
        <w:sz w:val="16"/>
        <w:szCs w:val="16"/>
      </w:rPr>
      <w:t xml:space="preserve"> </w:t>
    </w:r>
    <w:r w:rsidRPr="008A4755">
      <w:rPr>
        <w:rFonts w:cs="Times New Roman"/>
        <w:b/>
        <w:sz w:val="16"/>
        <w:szCs w:val="16"/>
      </w:rPr>
      <w:t>requirements and may be revised periodically. (</w:t>
    </w:r>
    <w:r>
      <w:rPr>
        <w:rFonts w:cs="Times New Roman"/>
        <w:b/>
        <w:sz w:val="16"/>
        <w:szCs w:val="16"/>
      </w:rPr>
      <w:t xml:space="preserve">Title V Release </w:t>
    </w:r>
    <w:r w:rsidR="00437B8C">
      <w:rPr>
        <w:rFonts w:cs="Times New Roman"/>
        <w:b/>
        <w:sz w:val="16"/>
        <w:szCs w:val="16"/>
      </w:rPr>
      <w:t>10/23</w:t>
    </w:r>
    <w:r w:rsidRPr="008A4755">
      <w:rPr>
        <w:rFonts w:cs="Times New Roman"/>
        <w:b/>
        <w:sz w:val="16"/>
        <w:szCs w:val="16"/>
      </w:rPr>
      <w:t>)</w:t>
    </w:r>
    <w:r>
      <w:rPr>
        <w:b/>
        <w:sz w:val="16"/>
        <w:szCs w:val="16"/>
      </w:rPr>
      <w:tab/>
    </w:r>
    <w:r w:rsidRPr="008C6740">
      <w:rPr>
        <w:rFonts w:cs="Times New Roman"/>
        <w:b/>
        <w:sz w:val="16"/>
        <w:szCs w:val="16"/>
      </w:rPr>
      <w:t>Page _____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676A" w14:textId="77777777" w:rsidR="005348FF" w:rsidRDefault="005348FF" w:rsidP="00E40358">
      <w:pPr>
        <w:spacing w:after="0" w:line="240" w:lineRule="auto"/>
      </w:pPr>
      <w:r>
        <w:separator/>
      </w:r>
    </w:p>
  </w:footnote>
  <w:footnote w:type="continuationSeparator" w:id="0">
    <w:p w14:paraId="5BF112B0" w14:textId="77777777" w:rsidR="005348FF" w:rsidRDefault="005348FF" w:rsidP="00E40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8FEA" w14:textId="1055C4BF" w:rsidR="005543B7" w:rsidRDefault="005543B7" w:rsidP="006D744A">
    <w:pPr>
      <w:pStyle w:val="Header"/>
      <w:tabs>
        <w:tab w:val="clear" w:pos="4680"/>
        <w:tab w:val="clear" w:pos="9360"/>
      </w:tabs>
      <w:jc w:val="right"/>
      <w:rPr>
        <w:rFonts w:cs="Times New Roman"/>
        <w:b/>
      </w:rPr>
    </w:pPr>
    <w:r w:rsidRPr="006D744A">
      <w:rPr>
        <w:rFonts w:cs="Times New Roman"/>
        <w:b/>
      </w:rPr>
      <w:t>O</w:t>
    </w:r>
    <w:r>
      <w:rPr>
        <w:rFonts w:cs="Times New Roman"/>
        <w:b/>
      </w:rPr>
      <w:t>P-UA6</w:t>
    </w:r>
    <w:r w:rsidR="00B61683">
      <w:rPr>
        <w:rFonts w:cs="Times New Roman"/>
        <w:b/>
      </w:rPr>
      <w:t>6</w:t>
    </w:r>
    <w:r w:rsidRPr="006D744A">
      <w:rPr>
        <w:rFonts w:cs="Times New Roman"/>
        <w:b/>
      </w:rPr>
      <w:t xml:space="preserve"> Instructions</w:t>
    </w:r>
  </w:p>
  <w:p w14:paraId="1756C772" w14:textId="77777777" w:rsidR="005543B7" w:rsidRPr="006D744A" w:rsidRDefault="005543B7" w:rsidP="006D744A">
    <w:pPr>
      <w:pStyle w:val="Header"/>
      <w:tabs>
        <w:tab w:val="clear" w:pos="4680"/>
        <w:tab w:val="clear" w:pos="9360"/>
      </w:tabs>
      <w:jc w:val="right"/>
      <w:rPr>
        <w:rFonts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CDB5" w14:textId="77777777" w:rsidR="000214FC" w:rsidRPr="00177C5E" w:rsidRDefault="000214FC" w:rsidP="00177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BE4E" w14:textId="77777777" w:rsidR="000214FC" w:rsidRDefault="00021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6C2D92E"/>
    <w:lvl w:ilvl="0">
      <w:start w:val="1"/>
      <w:numFmt w:val="bullet"/>
      <w:pStyle w:val="ListBullet2"/>
      <w:lvlText w:val="▼"/>
      <w:lvlJc w:val="left"/>
      <w:pPr>
        <w:ind w:left="360" w:hanging="360"/>
      </w:pPr>
      <w:rPr>
        <w:rFonts w:ascii="Times New Roman" w:hAnsi="Times New Roman" w:cs="Times New Roman" w:hint="default"/>
      </w:rPr>
    </w:lvl>
  </w:abstractNum>
  <w:abstractNum w:abstractNumId="1" w15:restartNumberingAfterBreak="0">
    <w:nsid w:val="FFFFFF89"/>
    <w:multiLevelType w:val="singleLevel"/>
    <w:tmpl w:val="C7C8BA00"/>
    <w:lvl w:ilvl="0">
      <w:start w:val="1"/>
      <w:numFmt w:val="bullet"/>
      <w:lvlText w:val="★"/>
      <w:lvlJc w:val="left"/>
      <w:pPr>
        <w:ind w:left="720" w:hanging="360"/>
      </w:pPr>
      <w:rPr>
        <w:rFonts w:ascii="Segoe UI Symbol" w:hAnsi="Segoe UI Symbol" w:hint="default"/>
      </w:rPr>
    </w:lvl>
  </w:abstractNum>
  <w:abstractNum w:abstractNumId="2" w15:restartNumberingAfterBreak="0">
    <w:nsid w:val="00F85F44"/>
    <w:multiLevelType w:val="hybridMultilevel"/>
    <w:tmpl w:val="A41AF7B4"/>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5A2"/>
    <w:multiLevelType w:val="hybridMultilevel"/>
    <w:tmpl w:val="27C89968"/>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861"/>
    <w:multiLevelType w:val="hybridMultilevel"/>
    <w:tmpl w:val="7CA07AFA"/>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21DE7"/>
    <w:multiLevelType w:val="hybridMultilevel"/>
    <w:tmpl w:val="A2587442"/>
    <w:lvl w:ilvl="0" w:tplc="34C4D0D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3D295A"/>
    <w:multiLevelType w:val="hybridMultilevel"/>
    <w:tmpl w:val="32B0DDD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D731F"/>
    <w:multiLevelType w:val="hybridMultilevel"/>
    <w:tmpl w:val="69CAE3BC"/>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90A4A"/>
    <w:multiLevelType w:val="hybridMultilevel"/>
    <w:tmpl w:val="AFDE5BD2"/>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766F1"/>
    <w:multiLevelType w:val="hybridMultilevel"/>
    <w:tmpl w:val="F5567940"/>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C1A03"/>
    <w:multiLevelType w:val="hybridMultilevel"/>
    <w:tmpl w:val="226AB11E"/>
    <w:lvl w:ilvl="0" w:tplc="B136F16C">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1058F"/>
    <w:multiLevelType w:val="hybridMultilevel"/>
    <w:tmpl w:val="ED687412"/>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65A53"/>
    <w:multiLevelType w:val="hybridMultilevel"/>
    <w:tmpl w:val="B69E617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87693"/>
    <w:multiLevelType w:val="hybridMultilevel"/>
    <w:tmpl w:val="1E70201E"/>
    <w:lvl w:ilvl="0" w:tplc="C7C8BA00">
      <w:start w:val="1"/>
      <w:numFmt w:val="bullet"/>
      <w:lvlText w:val="★"/>
      <w:lvlJc w:val="left"/>
      <w:pPr>
        <w:ind w:left="1800" w:hanging="360"/>
      </w:pPr>
      <w:rPr>
        <w:rFonts w:ascii="Segoe UI Symbol" w:hAnsi="Segoe UI 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99428C"/>
    <w:multiLevelType w:val="hybridMultilevel"/>
    <w:tmpl w:val="72AA69C4"/>
    <w:lvl w:ilvl="0" w:tplc="C7C8BA00">
      <w:start w:val="1"/>
      <w:numFmt w:val="bullet"/>
      <w:lvlText w:val="★"/>
      <w:lvlJc w:val="left"/>
      <w:pPr>
        <w:ind w:left="2880" w:hanging="360"/>
      </w:pPr>
      <w:rPr>
        <w:rFonts w:ascii="Segoe UI Symbol" w:hAnsi="Segoe UI 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91A3C"/>
    <w:multiLevelType w:val="hybridMultilevel"/>
    <w:tmpl w:val="3064B8FE"/>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B5859"/>
    <w:multiLevelType w:val="hybridMultilevel"/>
    <w:tmpl w:val="79C26FA6"/>
    <w:lvl w:ilvl="0" w:tplc="62DC28C6">
      <w:start w:val="1"/>
      <w:numFmt w:val="bullet"/>
      <w:pStyle w:val="Lis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C7B5E"/>
    <w:multiLevelType w:val="hybridMultilevel"/>
    <w:tmpl w:val="4BAC68A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581157">
    <w:abstractNumId w:val="20"/>
  </w:num>
  <w:num w:numId="2" w16cid:durableId="1792092307">
    <w:abstractNumId w:val="18"/>
  </w:num>
  <w:num w:numId="3" w16cid:durableId="358897397">
    <w:abstractNumId w:val="10"/>
  </w:num>
  <w:num w:numId="4" w16cid:durableId="787628048">
    <w:abstractNumId w:val="23"/>
  </w:num>
  <w:num w:numId="5" w16cid:durableId="1165972294">
    <w:abstractNumId w:val="19"/>
  </w:num>
  <w:num w:numId="6" w16cid:durableId="1965892540">
    <w:abstractNumId w:val="24"/>
  </w:num>
  <w:num w:numId="7" w16cid:durableId="670837795">
    <w:abstractNumId w:val="24"/>
  </w:num>
  <w:num w:numId="8" w16cid:durableId="1459224662">
    <w:abstractNumId w:val="19"/>
  </w:num>
  <w:num w:numId="9" w16cid:durableId="1953974467">
    <w:abstractNumId w:val="19"/>
  </w:num>
  <w:num w:numId="10" w16cid:durableId="434785542">
    <w:abstractNumId w:val="24"/>
  </w:num>
  <w:num w:numId="11" w16cid:durableId="830559652">
    <w:abstractNumId w:val="19"/>
  </w:num>
  <w:num w:numId="12" w16cid:durableId="1677800536">
    <w:abstractNumId w:val="15"/>
  </w:num>
  <w:num w:numId="13" w16cid:durableId="220017713">
    <w:abstractNumId w:val="13"/>
  </w:num>
  <w:num w:numId="14" w16cid:durableId="974214826">
    <w:abstractNumId w:val="13"/>
  </w:num>
  <w:num w:numId="15" w16cid:durableId="1412922554">
    <w:abstractNumId w:val="13"/>
  </w:num>
  <w:num w:numId="16" w16cid:durableId="233399491">
    <w:abstractNumId w:val="15"/>
  </w:num>
  <w:num w:numId="17" w16cid:durableId="558904631">
    <w:abstractNumId w:val="15"/>
  </w:num>
  <w:num w:numId="18" w16cid:durableId="1018969617">
    <w:abstractNumId w:val="11"/>
  </w:num>
  <w:num w:numId="19" w16cid:durableId="2130927406">
    <w:abstractNumId w:val="2"/>
  </w:num>
  <w:num w:numId="20" w16cid:durableId="1908419192">
    <w:abstractNumId w:val="4"/>
  </w:num>
  <w:num w:numId="21" w16cid:durableId="1523932429">
    <w:abstractNumId w:val="25"/>
  </w:num>
  <w:num w:numId="22" w16cid:durableId="2121073067">
    <w:abstractNumId w:val="14"/>
  </w:num>
  <w:num w:numId="23" w16cid:durableId="595020953">
    <w:abstractNumId w:val="3"/>
  </w:num>
  <w:num w:numId="24" w16cid:durableId="1779640808">
    <w:abstractNumId w:val="1"/>
  </w:num>
  <w:num w:numId="25" w16cid:durableId="568348548">
    <w:abstractNumId w:val="1"/>
    <w:lvlOverride w:ilvl="0">
      <w:startOverride w:val="1"/>
    </w:lvlOverride>
  </w:num>
  <w:num w:numId="26" w16cid:durableId="110249277">
    <w:abstractNumId w:val="0"/>
  </w:num>
  <w:num w:numId="27" w16cid:durableId="1449546872">
    <w:abstractNumId w:val="22"/>
  </w:num>
  <w:num w:numId="28" w16cid:durableId="1785612889">
    <w:abstractNumId w:val="16"/>
  </w:num>
  <w:num w:numId="29" w16cid:durableId="716710626">
    <w:abstractNumId w:val="6"/>
  </w:num>
  <w:num w:numId="30" w16cid:durableId="1882479205">
    <w:abstractNumId w:val="5"/>
  </w:num>
  <w:num w:numId="31" w16cid:durableId="776024921">
    <w:abstractNumId w:val="9"/>
  </w:num>
  <w:num w:numId="32" w16cid:durableId="1879008391">
    <w:abstractNumId w:val="17"/>
  </w:num>
  <w:num w:numId="33" w16cid:durableId="1190946427">
    <w:abstractNumId w:val="12"/>
  </w:num>
  <w:num w:numId="34" w16cid:durableId="707681003">
    <w:abstractNumId w:val="8"/>
  </w:num>
  <w:num w:numId="35" w16cid:durableId="2117286576">
    <w:abstractNumId w:val="7"/>
  </w:num>
  <w:num w:numId="36" w16cid:durableId="19455740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2NzI1MTc0NTQwNzFS0lEKTi0uzszPAykwqQUArdrO3SwAAAA="/>
  </w:docVars>
  <w:rsids>
    <w:rsidRoot w:val="00C02380"/>
    <w:rsid w:val="0000055C"/>
    <w:rsid w:val="00000FE3"/>
    <w:rsid w:val="000032D4"/>
    <w:rsid w:val="00004AC1"/>
    <w:rsid w:val="00004C1F"/>
    <w:rsid w:val="00005C24"/>
    <w:rsid w:val="00006A4A"/>
    <w:rsid w:val="00006ED6"/>
    <w:rsid w:val="00007387"/>
    <w:rsid w:val="0000778A"/>
    <w:rsid w:val="00007C2A"/>
    <w:rsid w:val="000105A9"/>
    <w:rsid w:val="00010DC0"/>
    <w:rsid w:val="00010E4E"/>
    <w:rsid w:val="0001209C"/>
    <w:rsid w:val="000124A5"/>
    <w:rsid w:val="000142CA"/>
    <w:rsid w:val="00015589"/>
    <w:rsid w:val="00017C88"/>
    <w:rsid w:val="00017DC9"/>
    <w:rsid w:val="00020953"/>
    <w:rsid w:val="0002146E"/>
    <w:rsid w:val="000214FC"/>
    <w:rsid w:val="00021B4A"/>
    <w:rsid w:val="00021DBD"/>
    <w:rsid w:val="000220FD"/>
    <w:rsid w:val="000224DF"/>
    <w:rsid w:val="00023736"/>
    <w:rsid w:val="000245BB"/>
    <w:rsid w:val="0002480A"/>
    <w:rsid w:val="00024BC9"/>
    <w:rsid w:val="0002530A"/>
    <w:rsid w:val="00027FAD"/>
    <w:rsid w:val="00031494"/>
    <w:rsid w:val="000336A8"/>
    <w:rsid w:val="000338C5"/>
    <w:rsid w:val="00034AA4"/>
    <w:rsid w:val="00035049"/>
    <w:rsid w:val="00042F32"/>
    <w:rsid w:val="0004409C"/>
    <w:rsid w:val="00044704"/>
    <w:rsid w:val="00044895"/>
    <w:rsid w:val="00045668"/>
    <w:rsid w:val="000457B1"/>
    <w:rsid w:val="00046629"/>
    <w:rsid w:val="000468E0"/>
    <w:rsid w:val="00047FDB"/>
    <w:rsid w:val="00050BA8"/>
    <w:rsid w:val="00050F75"/>
    <w:rsid w:val="00050F7D"/>
    <w:rsid w:val="00051DC8"/>
    <w:rsid w:val="00052BEB"/>
    <w:rsid w:val="0005341F"/>
    <w:rsid w:val="00053D35"/>
    <w:rsid w:val="00054305"/>
    <w:rsid w:val="00054BE7"/>
    <w:rsid w:val="00055A76"/>
    <w:rsid w:val="000577D7"/>
    <w:rsid w:val="00060091"/>
    <w:rsid w:val="00060BF4"/>
    <w:rsid w:val="00060FA0"/>
    <w:rsid w:val="0006106C"/>
    <w:rsid w:val="00063368"/>
    <w:rsid w:val="00063994"/>
    <w:rsid w:val="00063BC9"/>
    <w:rsid w:val="000664D0"/>
    <w:rsid w:val="00070234"/>
    <w:rsid w:val="000712CB"/>
    <w:rsid w:val="000718C7"/>
    <w:rsid w:val="000759BD"/>
    <w:rsid w:val="00075B42"/>
    <w:rsid w:val="00077C7D"/>
    <w:rsid w:val="00080141"/>
    <w:rsid w:val="00081778"/>
    <w:rsid w:val="0008225A"/>
    <w:rsid w:val="00082625"/>
    <w:rsid w:val="000849A5"/>
    <w:rsid w:val="000857EE"/>
    <w:rsid w:val="000859B9"/>
    <w:rsid w:val="00085EE1"/>
    <w:rsid w:val="000863B4"/>
    <w:rsid w:val="00087807"/>
    <w:rsid w:val="0009070D"/>
    <w:rsid w:val="00091495"/>
    <w:rsid w:val="00094589"/>
    <w:rsid w:val="00096654"/>
    <w:rsid w:val="00097DD8"/>
    <w:rsid w:val="00097E21"/>
    <w:rsid w:val="000A20CE"/>
    <w:rsid w:val="000A2227"/>
    <w:rsid w:val="000A2C83"/>
    <w:rsid w:val="000A30C4"/>
    <w:rsid w:val="000A76E8"/>
    <w:rsid w:val="000B2A79"/>
    <w:rsid w:val="000B3292"/>
    <w:rsid w:val="000B3617"/>
    <w:rsid w:val="000B418F"/>
    <w:rsid w:val="000B4DB5"/>
    <w:rsid w:val="000B5B1D"/>
    <w:rsid w:val="000B5FD3"/>
    <w:rsid w:val="000B610F"/>
    <w:rsid w:val="000C191B"/>
    <w:rsid w:val="000C2757"/>
    <w:rsid w:val="000C366F"/>
    <w:rsid w:val="000C3CA0"/>
    <w:rsid w:val="000C427F"/>
    <w:rsid w:val="000C4780"/>
    <w:rsid w:val="000C4C67"/>
    <w:rsid w:val="000C6004"/>
    <w:rsid w:val="000C6BEF"/>
    <w:rsid w:val="000C7988"/>
    <w:rsid w:val="000D0A3D"/>
    <w:rsid w:val="000D0E50"/>
    <w:rsid w:val="000D0F77"/>
    <w:rsid w:val="000D1A86"/>
    <w:rsid w:val="000D29D5"/>
    <w:rsid w:val="000D3220"/>
    <w:rsid w:val="000D51E0"/>
    <w:rsid w:val="000D6149"/>
    <w:rsid w:val="000D6368"/>
    <w:rsid w:val="000D6A3F"/>
    <w:rsid w:val="000D78C0"/>
    <w:rsid w:val="000D7FCA"/>
    <w:rsid w:val="000E0383"/>
    <w:rsid w:val="000E0B0B"/>
    <w:rsid w:val="000E260F"/>
    <w:rsid w:val="000E2910"/>
    <w:rsid w:val="000E2E3E"/>
    <w:rsid w:val="000E34E5"/>
    <w:rsid w:val="000E5400"/>
    <w:rsid w:val="000E5B0A"/>
    <w:rsid w:val="000F0820"/>
    <w:rsid w:val="000F25F0"/>
    <w:rsid w:val="000F263B"/>
    <w:rsid w:val="000F286B"/>
    <w:rsid w:val="000F2A57"/>
    <w:rsid w:val="000F4CDE"/>
    <w:rsid w:val="000F4FBD"/>
    <w:rsid w:val="000F55D9"/>
    <w:rsid w:val="000F62C6"/>
    <w:rsid w:val="000F747E"/>
    <w:rsid w:val="001006CF"/>
    <w:rsid w:val="00100944"/>
    <w:rsid w:val="00100F2A"/>
    <w:rsid w:val="00101F20"/>
    <w:rsid w:val="001021D9"/>
    <w:rsid w:val="00102BD5"/>
    <w:rsid w:val="00102C60"/>
    <w:rsid w:val="00103B73"/>
    <w:rsid w:val="00105807"/>
    <w:rsid w:val="00105E3C"/>
    <w:rsid w:val="0010680B"/>
    <w:rsid w:val="00106E18"/>
    <w:rsid w:val="00106F77"/>
    <w:rsid w:val="00110D27"/>
    <w:rsid w:val="00113C36"/>
    <w:rsid w:val="0011486A"/>
    <w:rsid w:val="00115139"/>
    <w:rsid w:val="00116979"/>
    <w:rsid w:val="00116CA6"/>
    <w:rsid w:val="00120286"/>
    <w:rsid w:val="001219B5"/>
    <w:rsid w:val="00121E67"/>
    <w:rsid w:val="00122C61"/>
    <w:rsid w:val="001243EE"/>
    <w:rsid w:val="00125270"/>
    <w:rsid w:val="001273FF"/>
    <w:rsid w:val="001313A1"/>
    <w:rsid w:val="00131E2A"/>
    <w:rsid w:val="0013212B"/>
    <w:rsid w:val="00132579"/>
    <w:rsid w:val="00132B25"/>
    <w:rsid w:val="00132B47"/>
    <w:rsid w:val="00132C4C"/>
    <w:rsid w:val="00134ECF"/>
    <w:rsid w:val="001350CF"/>
    <w:rsid w:val="001355E9"/>
    <w:rsid w:val="00137E46"/>
    <w:rsid w:val="0014201F"/>
    <w:rsid w:val="0014239E"/>
    <w:rsid w:val="001441D6"/>
    <w:rsid w:val="00144B30"/>
    <w:rsid w:val="00146438"/>
    <w:rsid w:val="0014657A"/>
    <w:rsid w:val="001517A7"/>
    <w:rsid w:val="001517F0"/>
    <w:rsid w:val="00151C42"/>
    <w:rsid w:val="001528EE"/>
    <w:rsid w:val="00152FD0"/>
    <w:rsid w:val="0015336B"/>
    <w:rsid w:val="0015355A"/>
    <w:rsid w:val="00156C53"/>
    <w:rsid w:val="00157DEF"/>
    <w:rsid w:val="00157EEC"/>
    <w:rsid w:val="00160F80"/>
    <w:rsid w:val="00161C5E"/>
    <w:rsid w:val="00163BDA"/>
    <w:rsid w:val="00163DCE"/>
    <w:rsid w:val="001642BC"/>
    <w:rsid w:val="0016434C"/>
    <w:rsid w:val="001649A6"/>
    <w:rsid w:val="001650D5"/>
    <w:rsid w:val="001679F0"/>
    <w:rsid w:val="00171609"/>
    <w:rsid w:val="001717E9"/>
    <w:rsid w:val="001724AE"/>
    <w:rsid w:val="001724D8"/>
    <w:rsid w:val="00172A25"/>
    <w:rsid w:val="001730DF"/>
    <w:rsid w:val="00173625"/>
    <w:rsid w:val="0017533C"/>
    <w:rsid w:val="001758A2"/>
    <w:rsid w:val="00175A28"/>
    <w:rsid w:val="00177C5E"/>
    <w:rsid w:val="00177CB6"/>
    <w:rsid w:val="00177EC5"/>
    <w:rsid w:val="001800C6"/>
    <w:rsid w:val="00181501"/>
    <w:rsid w:val="00182A44"/>
    <w:rsid w:val="00183D3A"/>
    <w:rsid w:val="00184A71"/>
    <w:rsid w:val="00184BD4"/>
    <w:rsid w:val="00185343"/>
    <w:rsid w:val="001855DB"/>
    <w:rsid w:val="00185CD1"/>
    <w:rsid w:val="00185D29"/>
    <w:rsid w:val="00190AA4"/>
    <w:rsid w:val="0019215D"/>
    <w:rsid w:val="001926F3"/>
    <w:rsid w:val="0019532E"/>
    <w:rsid w:val="00196C20"/>
    <w:rsid w:val="00196EC5"/>
    <w:rsid w:val="001A1A4D"/>
    <w:rsid w:val="001A1AAB"/>
    <w:rsid w:val="001A22DC"/>
    <w:rsid w:val="001A2495"/>
    <w:rsid w:val="001A27D4"/>
    <w:rsid w:val="001A3494"/>
    <w:rsid w:val="001A480C"/>
    <w:rsid w:val="001A5A7A"/>
    <w:rsid w:val="001A6ABF"/>
    <w:rsid w:val="001A7E29"/>
    <w:rsid w:val="001A7FDD"/>
    <w:rsid w:val="001B018A"/>
    <w:rsid w:val="001B090F"/>
    <w:rsid w:val="001B1C19"/>
    <w:rsid w:val="001B1E07"/>
    <w:rsid w:val="001B372B"/>
    <w:rsid w:val="001B3800"/>
    <w:rsid w:val="001B3A97"/>
    <w:rsid w:val="001B42F8"/>
    <w:rsid w:val="001B700C"/>
    <w:rsid w:val="001C2146"/>
    <w:rsid w:val="001C23F0"/>
    <w:rsid w:val="001C3D57"/>
    <w:rsid w:val="001C4273"/>
    <w:rsid w:val="001C55C5"/>
    <w:rsid w:val="001C6EDB"/>
    <w:rsid w:val="001C7A9E"/>
    <w:rsid w:val="001D160D"/>
    <w:rsid w:val="001D1B91"/>
    <w:rsid w:val="001D1D97"/>
    <w:rsid w:val="001D2E53"/>
    <w:rsid w:val="001D3188"/>
    <w:rsid w:val="001D3749"/>
    <w:rsid w:val="001D5DE6"/>
    <w:rsid w:val="001D5E3E"/>
    <w:rsid w:val="001D5E82"/>
    <w:rsid w:val="001D6584"/>
    <w:rsid w:val="001D6722"/>
    <w:rsid w:val="001E01FA"/>
    <w:rsid w:val="001E1023"/>
    <w:rsid w:val="001E19F9"/>
    <w:rsid w:val="001E231E"/>
    <w:rsid w:val="001E3B3C"/>
    <w:rsid w:val="001E3FE4"/>
    <w:rsid w:val="001E603D"/>
    <w:rsid w:val="001E7F42"/>
    <w:rsid w:val="001F0EDF"/>
    <w:rsid w:val="001F1019"/>
    <w:rsid w:val="001F31CB"/>
    <w:rsid w:val="001F3C66"/>
    <w:rsid w:val="001F5852"/>
    <w:rsid w:val="001F74BC"/>
    <w:rsid w:val="001F7CE4"/>
    <w:rsid w:val="00201068"/>
    <w:rsid w:val="00202273"/>
    <w:rsid w:val="00204F0F"/>
    <w:rsid w:val="00205C05"/>
    <w:rsid w:val="00206E76"/>
    <w:rsid w:val="00206FB2"/>
    <w:rsid w:val="00210057"/>
    <w:rsid w:val="0021062C"/>
    <w:rsid w:val="00210693"/>
    <w:rsid w:val="00212671"/>
    <w:rsid w:val="0021351D"/>
    <w:rsid w:val="00213DAC"/>
    <w:rsid w:val="00214119"/>
    <w:rsid w:val="00215499"/>
    <w:rsid w:val="00216664"/>
    <w:rsid w:val="0021754A"/>
    <w:rsid w:val="00217575"/>
    <w:rsid w:val="00220195"/>
    <w:rsid w:val="0022259A"/>
    <w:rsid w:val="00223E01"/>
    <w:rsid w:val="00225A06"/>
    <w:rsid w:val="00226283"/>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433BE"/>
    <w:rsid w:val="00244644"/>
    <w:rsid w:val="002447D9"/>
    <w:rsid w:val="00244BA1"/>
    <w:rsid w:val="00246435"/>
    <w:rsid w:val="00247E5A"/>
    <w:rsid w:val="002505F7"/>
    <w:rsid w:val="00251707"/>
    <w:rsid w:val="00252DA7"/>
    <w:rsid w:val="0025366C"/>
    <w:rsid w:val="00253898"/>
    <w:rsid w:val="00254B8C"/>
    <w:rsid w:val="002551A1"/>
    <w:rsid w:val="00256DF0"/>
    <w:rsid w:val="00256F24"/>
    <w:rsid w:val="00262D06"/>
    <w:rsid w:val="00262F6E"/>
    <w:rsid w:val="002638EE"/>
    <w:rsid w:val="00267310"/>
    <w:rsid w:val="002724F4"/>
    <w:rsid w:val="002729FA"/>
    <w:rsid w:val="00273239"/>
    <w:rsid w:val="0027405D"/>
    <w:rsid w:val="00274352"/>
    <w:rsid w:val="00274567"/>
    <w:rsid w:val="00274DEC"/>
    <w:rsid w:val="002751ED"/>
    <w:rsid w:val="0027583E"/>
    <w:rsid w:val="002772D6"/>
    <w:rsid w:val="0027741C"/>
    <w:rsid w:val="002778D8"/>
    <w:rsid w:val="00280236"/>
    <w:rsid w:val="00280792"/>
    <w:rsid w:val="002808AE"/>
    <w:rsid w:val="0028195D"/>
    <w:rsid w:val="002820B1"/>
    <w:rsid w:val="00282BD1"/>
    <w:rsid w:val="00282DE4"/>
    <w:rsid w:val="00283650"/>
    <w:rsid w:val="00284372"/>
    <w:rsid w:val="002845CF"/>
    <w:rsid w:val="002869DF"/>
    <w:rsid w:val="00286C7A"/>
    <w:rsid w:val="00287377"/>
    <w:rsid w:val="002908E4"/>
    <w:rsid w:val="00291B68"/>
    <w:rsid w:val="0029468D"/>
    <w:rsid w:val="00294AA6"/>
    <w:rsid w:val="0029572E"/>
    <w:rsid w:val="00295A54"/>
    <w:rsid w:val="00296890"/>
    <w:rsid w:val="002A01CA"/>
    <w:rsid w:val="002A0B90"/>
    <w:rsid w:val="002A1651"/>
    <w:rsid w:val="002A18D6"/>
    <w:rsid w:val="002A2800"/>
    <w:rsid w:val="002A3834"/>
    <w:rsid w:val="002A3E86"/>
    <w:rsid w:val="002A5CCF"/>
    <w:rsid w:val="002A6620"/>
    <w:rsid w:val="002A663F"/>
    <w:rsid w:val="002A72A4"/>
    <w:rsid w:val="002A79E7"/>
    <w:rsid w:val="002B0058"/>
    <w:rsid w:val="002B06FD"/>
    <w:rsid w:val="002B08AF"/>
    <w:rsid w:val="002B1312"/>
    <w:rsid w:val="002B1632"/>
    <w:rsid w:val="002B20A2"/>
    <w:rsid w:val="002B36D6"/>
    <w:rsid w:val="002B433B"/>
    <w:rsid w:val="002B6545"/>
    <w:rsid w:val="002B6906"/>
    <w:rsid w:val="002B6AC9"/>
    <w:rsid w:val="002B6BCD"/>
    <w:rsid w:val="002C0879"/>
    <w:rsid w:val="002C3C12"/>
    <w:rsid w:val="002C4E6D"/>
    <w:rsid w:val="002D0E0B"/>
    <w:rsid w:val="002D11FE"/>
    <w:rsid w:val="002D152D"/>
    <w:rsid w:val="002D158B"/>
    <w:rsid w:val="002D2A37"/>
    <w:rsid w:val="002D2FDF"/>
    <w:rsid w:val="002D3032"/>
    <w:rsid w:val="002D3B09"/>
    <w:rsid w:val="002D45FC"/>
    <w:rsid w:val="002D60DE"/>
    <w:rsid w:val="002D69B0"/>
    <w:rsid w:val="002D6F9E"/>
    <w:rsid w:val="002D748D"/>
    <w:rsid w:val="002D7A41"/>
    <w:rsid w:val="002E00DC"/>
    <w:rsid w:val="002E01A8"/>
    <w:rsid w:val="002E053C"/>
    <w:rsid w:val="002E100C"/>
    <w:rsid w:val="002E11FD"/>
    <w:rsid w:val="002E24D5"/>
    <w:rsid w:val="002E2F65"/>
    <w:rsid w:val="002E596D"/>
    <w:rsid w:val="002E5BA0"/>
    <w:rsid w:val="002E6012"/>
    <w:rsid w:val="002E7DE5"/>
    <w:rsid w:val="002F05DC"/>
    <w:rsid w:val="002F21E7"/>
    <w:rsid w:val="002F2D80"/>
    <w:rsid w:val="002F3634"/>
    <w:rsid w:val="002F661F"/>
    <w:rsid w:val="00300DA6"/>
    <w:rsid w:val="0030127F"/>
    <w:rsid w:val="0030484F"/>
    <w:rsid w:val="003049E5"/>
    <w:rsid w:val="00306A8F"/>
    <w:rsid w:val="0030761E"/>
    <w:rsid w:val="00307872"/>
    <w:rsid w:val="00310012"/>
    <w:rsid w:val="0031100E"/>
    <w:rsid w:val="00311AE3"/>
    <w:rsid w:val="00312620"/>
    <w:rsid w:val="0031313E"/>
    <w:rsid w:val="00313A2E"/>
    <w:rsid w:val="00313CC9"/>
    <w:rsid w:val="00313FEF"/>
    <w:rsid w:val="00314514"/>
    <w:rsid w:val="00315AAF"/>
    <w:rsid w:val="00315FB5"/>
    <w:rsid w:val="00316FAC"/>
    <w:rsid w:val="00317996"/>
    <w:rsid w:val="0032121E"/>
    <w:rsid w:val="0032258F"/>
    <w:rsid w:val="00323870"/>
    <w:rsid w:val="003240CC"/>
    <w:rsid w:val="00324190"/>
    <w:rsid w:val="003244FE"/>
    <w:rsid w:val="00325181"/>
    <w:rsid w:val="00326A16"/>
    <w:rsid w:val="003300FC"/>
    <w:rsid w:val="00330A53"/>
    <w:rsid w:val="003315BD"/>
    <w:rsid w:val="003331B7"/>
    <w:rsid w:val="00333E29"/>
    <w:rsid w:val="0033592B"/>
    <w:rsid w:val="0033715C"/>
    <w:rsid w:val="00337320"/>
    <w:rsid w:val="00337E6C"/>
    <w:rsid w:val="0034016C"/>
    <w:rsid w:val="0034146F"/>
    <w:rsid w:val="0034158C"/>
    <w:rsid w:val="00341D04"/>
    <w:rsid w:val="00341D2C"/>
    <w:rsid w:val="00342E29"/>
    <w:rsid w:val="00344950"/>
    <w:rsid w:val="00344E9E"/>
    <w:rsid w:val="00344F23"/>
    <w:rsid w:val="003450BE"/>
    <w:rsid w:val="00345B57"/>
    <w:rsid w:val="003463AE"/>
    <w:rsid w:val="00347483"/>
    <w:rsid w:val="003503B8"/>
    <w:rsid w:val="0035045F"/>
    <w:rsid w:val="003515FE"/>
    <w:rsid w:val="00351AAE"/>
    <w:rsid w:val="00351FD0"/>
    <w:rsid w:val="00354283"/>
    <w:rsid w:val="00354650"/>
    <w:rsid w:val="0035472A"/>
    <w:rsid w:val="0035617F"/>
    <w:rsid w:val="00357C45"/>
    <w:rsid w:val="00360353"/>
    <w:rsid w:val="00360734"/>
    <w:rsid w:val="003611AB"/>
    <w:rsid w:val="00362077"/>
    <w:rsid w:val="00362B3A"/>
    <w:rsid w:val="003630F9"/>
    <w:rsid w:val="003637E4"/>
    <w:rsid w:val="00363B06"/>
    <w:rsid w:val="00363D47"/>
    <w:rsid w:val="003649DE"/>
    <w:rsid w:val="00364FC2"/>
    <w:rsid w:val="00366B3B"/>
    <w:rsid w:val="00367F76"/>
    <w:rsid w:val="003704F0"/>
    <w:rsid w:val="0037085D"/>
    <w:rsid w:val="0037206E"/>
    <w:rsid w:val="0037209A"/>
    <w:rsid w:val="00372D33"/>
    <w:rsid w:val="00372F0B"/>
    <w:rsid w:val="0037396E"/>
    <w:rsid w:val="003739EB"/>
    <w:rsid w:val="0037418C"/>
    <w:rsid w:val="003744F1"/>
    <w:rsid w:val="00374C88"/>
    <w:rsid w:val="003753EE"/>
    <w:rsid w:val="00375F74"/>
    <w:rsid w:val="0038018F"/>
    <w:rsid w:val="003802D0"/>
    <w:rsid w:val="003809BE"/>
    <w:rsid w:val="00380FBA"/>
    <w:rsid w:val="003826D8"/>
    <w:rsid w:val="003830DB"/>
    <w:rsid w:val="00383220"/>
    <w:rsid w:val="003845E3"/>
    <w:rsid w:val="003855C3"/>
    <w:rsid w:val="003870C3"/>
    <w:rsid w:val="00387637"/>
    <w:rsid w:val="00387BD6"/>
    <w:rsid w:val="00390561"/>
    <w:rsid w:val="00391175"/>
    <w:rsid w:val="00392EEB"/>
    <w:rsid w:val="003938BA"/>
    <w:rsid w:val="00393C64"/>
    <w:rsid w:val="003944D5"/>
    <w:rsid w:val="003969E8"/>
    <w:rsid w:val="00397AA4"/>
    <w:rsid w:val="003A2360"/>
    <w:rsid w:val="003A3142"/>
    <w:rsid w:val="003A3BA3"/>
    <w:rsid w:val="003A418D"/>
    <w:rsid w:val="003A4E98"/>
    <w:rsid w:val="003A6A42"/>
    <w:rsid w:val="003A6CA8"/>
    <w:rsid w:val="003B1600"/>
    <w:rsid w:val="003B1982"/>
    <w:rsid w:val="003B23B4"/>
    <w:rsid w:val="003B36F4"/>
    <w:rsid w:val="003B3736"/>
    <w:rsid w:val="003B3E4F"/>
    <w:rsid w:val="003B4094"/>
    <w:rsid w:val="003B49A1"/>
    <w:rsid w:val="003B58C5"/>
    <w:rsid w:val="003B596A"/>
    <w:rsid w:val="003B6249"/>
    <w:rsid w:val="003B7171"/>
    <w:rsid w:val="003B7432"/>
    <w:rsid w:val="003B7D16"/>
    <w:rsid w:val="003C0096"/>
    <w:rsid w:val="003C1A85"/>
    <w:rsid w:val="003C1CF7"/>
    <w:rsid w:val="003C3A28"/>
    <w:rsid w:val="003C434F"/>
    <w:rsid w:val="003C456F"/>
    <w:rsid w:val="003C4EA8"/>
    <w:rsid w:val="003C507C"/>
    <w:rsid w:val="003C531D"/>
    <w:rsid w:val="003C58D1"/>
    <w:rsid w:val="003C616A"/>
    <w:rsid w:val="003C7361"/>
    <w:rsid w:val="003D002A"/>
    <w:rsid w:val="003D042E"/>
    <w:rsid w:val="003D0E24"/>
    <w:rsid w:val="003D240C"/>
    <w:rsid w:val="003D2A28"/>
    <w:rsid w:val="003D6127"/>
    <w:rsid w:val="003D77B8"/>
    <w:rsid w:val="003D780C"/>
    <w:rsid w:val="003D7D28"/>
    <w:rsid w:val="003D7E3A"/>
    <w:rsid w:val="003E0FB6"/>
    <w:rsid w:val="003E107D"/>
    <w:rsid w:val="003E1D92"/>
    <w:rsid w:val="003E2CC9"/>
    <w:rsid w:val="003E2DB0"/>
    <w:rsid w:val="003E2EC8"/>
    <w:rsid w:val="003E308A"/>
    <w:rsid w:val="003E3FF1"/>
    <w:rsid w:val="003E660E"/>
    <w:rsid w:val="003E676A"/>
    <w:rsid w:val="003E7937"/>
    <w:rsid w:val="003E7DEF"/>
    <w:rsid w:val="003F1229"/>
    <w:rsid w:val="003F2476"/>
    <w:rsid w:val="003F26E8"/>
    <w:rsid w:val="003F3AF8"/>
    <w:rsid w:val="003F3FE6"/>
    <w:rsid w:val="003F4527"/>
    <w:rsid w:val="003F54A3"/>
    <w:rsid w:val="003F5ABB"/>
    <w:rsid w:val="003F5BC9"/>
    <w:rsid w:val="00401579"/>
    <w:rsid w:val="004015CC"/>
    <w:rsid w:val="0040168E"/>
    <w:rsid w:val="0040193F"/>
    <w:rsid w:val="00402809"/>
    <w:rsid w:val="00402915"/>
    <w:rsid w:val="00404599"/>
    <w:rsid w:val="00404EB7"/>
    <w:rsid w:val="00405366"/>
    <w:rsid w:val="00405902"/>
    <w:rsid w:val="00405E7C"/>
    <w:rsid w:val="00406A67"/>
    <w:rsid w:val="004104D5"/>
    <w:rsid w:val="00412162"/>
    <w:rsid w:val="00412BAD"/>
    <w:rsid w:val="004144E9"/>
    <w:rsid w:val="00414B39"/>
    <w:rsid w:val="00414C71"/>
    <w:rsid w:val="00414DE1"/>
    <w:rsid w:val="0041598C"/>
    <w:rsid w:val="004161E6"/>
    <w:rsid w:val="004162CF"/>
    <w:rsid w:val="00416472"/>
    <w:rsid w:val="004202AA"/>
    <w:rsid w:val="0042033A"/>
    <w:rsid w:val="00420F68"/>
    <w:rsid w:val="00422672"/>
    <w:rsid w:val="00422F2A"/>
    <w:rsid w:val="004231FA"/>
    <w:rsid w:val="004247E8"/>
    <w:rsid w:val="00426138"/>
    <w:rsid w:val="004262A5"/>
    <w:rsid w:val="0042749A"/>
    <w:rsid w:val="00427690"/>
    <w:rsid w:val="004306E7"/>
    <w:rsid w:val="00433D48"/>
    <w:rsid w:val="00434958"/>
    <w:rsid w:val="00435F2D"/>
    <w:rsid w:val="00436275"/>
    <w:rsid w:val="004373E8"/>
    <w:rsid w:val="0043779E"/>
    <w:rsid w:val="00437B8C"/>
    <w:rsid w:val="004428E0"/>
    <w:rsid w:val="00442FF1"/>
    <w:rsid w:val="004449C7"/>
    <w:rsid w:val="00445D5D"/>
    <w:rsid w:val="00446273"/>
    <w:rsid w:val="00447426"/>
    <w:rsid w:val="0044765B"/>
    <w:rsid w:val="00450C16"/>
    <w:rsid w:val="00450F47"/>
    <w:rsid w:val="004522E9"/>
    <w:rsid w:val="00452915"/>
    <w:rsid w:val="00452C98"/>
    <w:rsid w:val="004536EB"/>
    <w:rsid w:val="004539D8"/>
    <w:rsid w:val="004545A6"/>
    <w:rsid w:val="004548A2"/>
    <w:rsid w:val="00455319"/>
    <w:rsid w:val="00455584"/>
    <w:rsid w:val="00461CFE"/>
    <w:rsid w:val="00462170"/>
    <w:rsid w:val="00463257"/>
    <w:rsid w:val="00464378"/>
    <w:rsid w:val="004646D4"/>
    <w:rsid w:val="0046531B"/>
    <w:rsid w:val="00466041"/>
    <w:rsid w:val="00466C92"/>
    <w:rsid w:val="00466EDF"/>
    <w:rsid w:val="00470079"/>
    <w:rsid w:val="004710B2"/>
    <w:rsid w:val="00471928"/>
    <w:rsid w:val="00472112"/>
    <w:rsid w:val="00473728"/>
    <w:rsid w:val="00474938"/>
    <w:rsid w:val="00474B0B"/>
    <w:rsid w:val="00475B01"/>
    <w:rsid w:val="00476AB2"/>
    <w:rsid w:val="004776DD"/>
    <w:rsid w:val="00477A06"/>
    <w:rsid w:val="00480CCD"/>
    <w:rsid w:val="004811C2"/>
    <w:rsid w:val="004818B6"/>
    <w:rsid w:val="00482972"/>
    <w:rsid w:val="004838C9"/>
    <w:rsid w:val="00484F7F"/>
    <w:rsid w:val="00485746"/>
    <w:rsid w:val="00485DBE"/>
    <w:rsid w:val="00486911"/>
    <w:rsid w:val="0048758C"/>
    <w:rsid w:val="004875EB"/>
    <w:rsid w:val="004905DB"/>
    <w:rsid w:val="004907F6"/>
    <w:rsid w:val="00490F7C"/>
    <w:rsid w:val="00491A41"/>
    <w:rsid w:val="00491C67"/>
    <w:rsid w:val="00492BD7"/>
    <w:rsid w:val="00494242"/>
    <w:rsid w:val="00494DBB"/>
    <w:rsid w:val="00496AC5"/>
    <w:rsid w:val="004977AF"/>
    <w:rsid w:val="004977F9"/>
    <w:rsid w:val="004A1A7C"/>
    <w:rsid w:val="004A1D2A"/>
    <w:rsid w:val="004A2148"/>
    <w:rsid w:val="004A3D1C"/>
    <w:rsid w:val="004A4410"/>
    <w:rsid w:val="004A512A"/>
    <w:rsid w:val="004A5B0D"/>
    <w:rsid w:val="004A5B8A"/>
    <w:rsid w:val="004A6E89"/>
    <w:rsid w:val="004A70C3"/>
    <w:rsid w:val="004B058A"/>
    <w:rsid w:val="004B0A78"/>
    <w:rsid w:val="004B1CB7"/>
    <w:rsid w:val="004B21AC"/>
    <w:rsid w:val="004B26BC"/>
    <w:rsid w:val="004B2CF9"/>
    <w:rsid w:val="004B3BAF"/>
    <w:rsid w:val="004B446E"/>
    <w:rsid w:val="004B5243"/>
    <w:rsid w:val="004B5FC1"/>
    <w:rsid w:val="004B622E"/>
    <w:rsid w:val="004B7B01"/>
    <w:rsid w:val="004C0EFD"/>
    <w:rsid w:val="004C16A7"/>
    <w:rsid w:val="004C6F37"/>
    <w:rsid w:val="004C740A"/>
    <w:rsid w:val="004C7B4C"/>
    <w:rsid w:val="004D08CB"/>
    <w:rsid w:val="004D0998"/>
    <w:rsid w:val="004D10DA"/>
    <w:rsid w:val="004D163D"/>
    <w:rsid w:val="004D1D72"/>
    <w:rsid w:val="004D31D7"/>
    <w:rsid w:val="004D3C63"/>
    <w:rsid w:val="004D64A8"/>
    <w:rsid w:val="004D6EBC"/>
    <w:rsid w:val="004E0661"/>
    <w:rsid w:val="004E3B74"/>
    <w:rsid w:val="004E3BBD"/>
    <w:rsid w:val="004E3E09"/>
    <w:rsid w:val="004E5A7F"/>
    <w:rsid w:val="004E79C8"/>
    <w:rsid w:val="004F035E"/>
    <w:rsid w:val="004F0C1F"/>
    <w:rsid w:val="004F0CC2"/>
    <w:rsid w:val="004F0F5C"/>
    <w:rsid w:val="004F1E49"/>
    <w:rsid w:val="004F2C5C"/>
    <w:rsid w:val="004F321A"/>
    <w:rsid w:val="004F3D9C"/>
    <w:rsid w:val="004F4B3D"/>
    <w:rsid w:val="004F5496"/>
    <w:rsid w:val="004F63DF"/>
    <w:rsid w:val="004F6655"/>
    <w:rsid w:val="004F668B"/>
    <w:rsid w:val="004F69A0"/>
    <w:rsid w:val="004F6F70"/>
    <w:rsid w:val="004F6FF3"/>
    <w:rsid w:val="004F74BA"/>
    <w:rsid w:val="004F7502"/>
    <w:rsid w:val="004F79B7"/>
    <w:rsid w:val="005008CE"/>
    <w:rsid w:val="00500D6F"/>
    <w:rsid w:val="0050207E"/>
    <w:rsid w:val="0050536C"/>
    <w:rsid w:val="00506441"/>
    <w:rsid w:val="00506DCA"/>
    <w:rsid w:val="005077AD"/>
    <w:rsid w:val="00507E42"/>
    <w:rsid w:val="00507FEA"/>
    <w:rsid w:val="00510737"/>
    <w:rsid w:val="00510B91"/>
    <w:rsid w:val="00512584"/>
    <w:rsid w:val="00512F63"/>
    <w:rsid w:val="005149CC"/>
    <w:rsid w:val="0051580A"/>
    <w:rsid w:val="005164F7"/>
    <w:rsid w:val="00516F96"/>
    <w:rsid w:val="00520324"/>
    <w:rsid w:val="005220FE"/>
    <w:rsid w:val="00522471"/>
    <w:rsid w:val="00522F1E"/>
    <w:rsid w:val="00523089"/>
    <w:rsid w:val="005234B9"/>
    <w:rsid w:val="0052720D"/>
    <w:rsid w:val="005272CD"/>
    <w:rsid w:val="00530225"/>
    <w:rsid w:val="005303C1"/>
    <w:rsid w:val="005317F6"/>
    <w:rsid w:val="00531933"/>
    <w:rsid w:val="00531D9D"/>
    <w:rsid w:val="00531FE2"/>
    <w:rsid w:val="00532312"/>
    <w:rsid w:val="00534403"/>
    <w:rsid w:val="005348FF"/>
    <w:rsid w:val="00537BF0"/>
    <w:rsid w:val="00537E9E"/>
    <w:rsid w:val="00540D57"/>
    <w:rsid w:val="005410CB"/>
    <w:rsid w:val="005410F9"/>
    <w:rsid w:val="0054120D"/>
    <w:rsid w:val="00541FF6"/>
    <w:rsid w:val="00542CCB"/>
    <w:rsid w:val="00544375"/>
    <w:rsid w:val="00544425"/>
    <w:rsid w:val="00544501"/>
    <w:rsid w:val="0054562F"/>
    <w:rsid w:val="00545AB9"/>
    <w:rsid w:val="00546376"/>
    <w:rsid w:val="005465DB"/>
    <w:rsid w:val="00546B77"/>
    <w:rsid w:val="00547DDF"/>
    <w:rsid w:val="005516CF"/>
    <w:rsid w:val="005519F8"/>
    <w:rsid w:val="00551FB7"/>
    <w:rsid w:val="0055212A"/>
    <w:rsid w:val="00553048"/>
    <w:rsid w:val="00553F8F"/>
    <w:rsid w:val="005543B7"/>
    <w:rsid w:val="0055521F"/>
    <w:rsid w:val="00555E16"/>
    <w:rsid w:val="00556969"/>
    <w:rsid w:val="00556EED"/>
    <w:rsid w:val="00557395"/>
    <w:rsid w:val="005575F1"/>
    <w:rsid w:val="00560DF1"/>
    <w:rsid w:val="00560EB4"/>
    <w:rsid w:val="0056142D"/>
    <w:rsid w:val="00562298"/>
    <w:rsid w:val="00562477"/>
    <w:rsid w:val="00563682"/>
    <w:rsid w:val="00563BDF"/>
    <w:rsid w:val="00563D0E"/>
    <w:rsid w:val="00564130"/>
    <w:rsid w:val="005655BB"/>
    <w:rsid w:val="0056599B"/>
    <w:rsid w:val="005667F2"/>
    <w:rsid w:val="0056765F"/>
    <w:rsid w:val="00570426"/>
    <w:rsid w:val="005710BE"/>
    <w:rsid w:val="005710DB"/>
    <w:rsid w:val="00571A68"/>
    <w:rsid w:val="00571E02"/>
    <w:rsid w:val="005721C5"/>
    <w:rsid w:val="00572318"/>
    <w:rsid w:val="005729D8"/>
    <w:rsid w:val="00574654"/>
    <w:rsid w:val="00576FE8"/>
    <w:rsid w:val="00577874"/>
    <w:rsid w:val="00580DCC"/>
    <w:rsid w:val="00581DC9"/>
    <w:rsid w:val="005825E3"/>
    <w:rsid w:val="00583022"/>
    <w:rsid w:val="00583DE8"/>
    <w:rsid w:val="00583F01"/>
    <w:rsid w:val="005855B4"/>
    <w:rsid w:val="005856E5"/>
    <w:rsid w:val="00587ECC"/>
    <w:rsid w:val="00591ACC"/>
    <w:rsid w:val="005934A8"/>
    <w:rsid w:val="00595C28"/>
    <w:rsid w:val="005961E7"/>
    <w:rsid w:val="0059625E"/>
    <w:rsid w:val="00597F0F"/>
    <w:rsid w:val="005A0303"/>
    <w:rsid w:val="005A1477"/>
    <w:rsid w:val="005A24CA"/>
    <w:rsid w:val="005A36A6"/>
    <w:rsid w:val="005A647B"/>
    <w:rsid w:val="005A6808"/>
    <w:rsid w:val="005A7E18"/>
    <w:rsid w:val="005B00FC"/>
    <w:rsid w:val="005B04AD"/>
    <w:rsid w:val="005B0673"/>
    <w:rsid w:val="005B0B66"/>
    <w:rsid w:val="005B0F82"/>
    <w:rsid w:val="005B1309"/>
    <w:rsid w:val="005B34CD"/>
    <w:rsid w:val="005B3568"/>
    <w:rsid w:val="005B483C"/>
    <w:rsid w:val="005B5219"/>
    <w:rsid w:val="005B5322"/>
    <w:rsid w:val="005B5FFE"/>
    <w:rsid w:val="005B6C56"/>
    <w:rsid w:val="005B6CB5"/>
    <w:rsid w:val="005B6D52"/>
    <w:rsid w:val="005C1D3D"/>
    <w:rsid w:val="005C1DDF"/>
    <w:rsid w:val="005C4169"/>
    <w:rsid w:val="005C420C"/>
    <w:rsid w:val="005C4FF5"/>
    <w:rsid w:val="005C5274"/>
    <w:rsid w:val="005C5733"/>
    <w:rsid w:val="005C612A"/>
    <w:rsid w:val="005C7423"/>
    <w:rsid w:val="005C7634"/>
    <w:rsid w:val="005D115C"/>
    <w:rsid w:val="005D1264"/>
    <w:rsid w:val="005D14E2"/>
    <w:rsid w:val="005D16D6"/>
    <w:rsid w:val="005D1C38"/>
    <w:rsid w:val="005D2845"/>
    <w:rsid w:val="005D3960"/>
    <w:rsid w:val="005D42BA"/>
    <w:rsid w:val="005D5D70"/>
    <w:rsid w:val="005D5E26"/>
    <w:rsid w:val="005D6D97"/>
    <w:rsid w:val="005D76AB"/>
    <w:rsid w:val="005D7EDF"/>
    <w:rsid w:val="005E066E"/>
    <w:rsid w:val="005E111B"/>
    <w:rsid w:val="005E20B4"/>
    <w:rsid w:val="005E2149"/>
    <w:rsid w:val="005E230B"/>
    <w:rsid w:val="005E2CFF"/>
    <w:rsid w:val="005E34FE"/>
    <w:rsid w:val="005E3660"/>
    <w:rsid w:val="005E3AC9"/>
    <w:rsid w:val="005E3AF8"/>
    <w:rsid w:val="005E40C4"/>
    <w:rsid w:val="005E4412"/>
    <w:rsid w:val="005E6D45"/>
    <w:rsid w:val="005E75F8"/>
    <w:rsid w:val="005F0450"/>
    <w:rsid w:val="005F1ECF"/>
    <w:rsid w:val="005F20A9"/>
    <w:rsid w:val="005F221A"/>
    <w:rsid w:val="005F28BB"/>
    <w:rsid w:val="005F318E"/>
    <w:rsid w:val="005F3AC7"/>
    <w:rsid w:val="005F4664"/>
    <w:rsid w:val="005F4918"/>
    <w:rsid w:val="005F4A20"/>
    <w:rsid w:val="005F59D6"/>
    <w:rsid w:val="005F5D61"/>
    <w:rsid w:val="005F69D7"/>
    <w:rsid w:val="005F7296"/>
    <w:rsid w:val="005F7767"/>
    <w:rsid w:val="005F7786"/>
    <w:rsid w:val="005F783C"/>
    <w:rsid w:val="005F7A14"/>
    <w:rsid w:val="00601EEF"/>
    <w:rsid w:val="00601F92"/>
    <w:rsid w:val="00602734"/>
    <w:rsid w:val="00602EAF"/>
    <w:rsid w:val="00603025"/>
    <w:rsid w:val="00603112"/>
    <w:rsid w:val="00603FE7"/>
    <w:rsid w:val="0060448C"/>
    <w:rsid w:val="00604979"/>
    <w:rsid w:val="00604B18"/>
    <w:rsid w:val="00607F7E"/>
    <w:rsid w:val="006106D7"/>
    <w:rsid w:val="006108F9"/>
    <w:rsid w:val="006110C1"/>
    <w:rsid w:val="00611E20"/>
    <w:rsid w:val="0061302A"/>
    <w:rsid w:val="00613F03"/>
    <w:rsid w:val="00615E00"/>
    <w:rsid w:val="006160BF"/>
    <w:rsid w:val="00616BD8"/>
    <w:rsid w:val="00617A5E"/>
    <w:rsid w:val="0062203D"/>
    <w:rsid w:val="006260CA"/>
    <w:rsid w:val="0062699C"/>
    <w:rsid w:val="006270BA"/>
    <w:rsid w:val="0062728A"/>
    <w:rsid w:val="00630264"/>
    <w:rsid w:val="006308AC"/>
    <w:rsid w:val="00630D84"/>
    <w:rsid w:val="00630E7C"/>
    <w:rsid w:val="0063149B"/>
    <w:rsid w:val="006319F8"/>
    <w:rsid w:val="00632FE6"/>
    <w:rsid w:val="0063348B"/>
    <w:rsid w:val="006337B8"/>
    <w:rsid w:val="00634DE7"/>
    <w:rsid w:val="00636605"/>
    <w:rsid w:val="00636858"/>
    <w:rsid w:val="006368A0"/>
    <w:rsid w:val="006401ED"/>
    <w:rsid w:val="00641255"/>
    <w:rsid w:val="0064135A"/>
    <w:rsid w:val="006417D6"/>
    <w:rsid w:val="00642036"/>
    <w:rsid w:val="00643DB2"/>
    <w:rsid w:val="00644950"/>
    <w:rsid w:val="00644FAB"/>
    <w:rsid w:val="00645016"/>
    <w:rsid w:val="00647D17"/>
    <w:rsid w:val="00650C2D"/>
    <w:rsid w:val="0065119A"/>
    <w:rsid w:val="006516BF"/>
    <w:rsid w:val="006538E3"/>
    <w:rsid w:val="0065431D"/>
    <w:rsid w:val="00655CAD"/>
    <w:rsid w:val="00656638"/>
    <w:rsid w:val="00657BEF"/>
    <w:rsid w:val="00657DA6"/>
    <w:rsid w:val="00657EAC"/>
    <w:rsid w:val="00661548"/>
    <w:rsid w:val="00662734"/>
    <w:rsid w:val="00662DF3"/>
    <w:rsid w:val="0066499A"/>
    <w:rsid w:val="00664C8C"/>
    <w:rsid w:val="0066501B"/>
    <w:rsid w:val="00665E95"/>
    <w:rsid w:val="0066642A"/>
    <w:rsid w:val="00667013"/>
    <w:rsid w:val="00667BCF"/>
    <w:rsid w:val="006723F0"/>
    <w:rsid w:val="00672B05"/>
    <w:rsid w:val="00672B0C"/>
    <w:rsid w:val="00672FCD"/>
    <w:rsid w:val="006739BB"/>
    <w:rsid w:val="0067484A"/>
    <w:rsid w:val="00674B46"/>
    <w:rsid w:val="00675C3C"/>
    <w:rsid w:val="0068158F"/>
    <w:rsid w:val="00682DEA"/>
    <w:rsid w:val="00682FFE"/>
    <w:rsid w:val="00683599"/>
    <w:rsid w:val="00683CCC"/>
    <w:rsid w:val="0068430A"/>
    <w:rsid w:val="0068596E"/>
    <w:rsid w:val="00685CE4"/>
    <w:rsid w:val="00686955"/>
    <w:rsid w:val="00686CEC"/>
    <w:rsid w:val="00687F4F"/>
    <w:rsid w:val="006905E0"/>
    <w:rsid w:val="00691581"/>
    <w:rsid w:val="00692969"/>
    <w:rsid w:val="00692EB4"/>
    <w:rsid w:val="0069341E"/>
    <w:rsid w:val="0069605B"/>
    <w:rsid w:val="006961DA"/>
    <w:rsid w:val="006969D0"/>
    <w:rsid w:val="00696A10"/>
    <w:rsid w:val="006A0563"/>
    <w:rsid w:val="006A0CC9"/>
    <w:rsid w:val="006A123B"/>
    <w:rsid w:val="006A3104"/>
    <w:rsid w:val="006A3488"/>
    <w:rsid w:val="006A3AB5"/>
    <w:rsid w:val="006A4D17"/>
    <w:rsid w:val="006A4FDA"/>
    <w:rsid w:val="006A66FF"/>
    <w:rsid w:val="006A6744"/>
    <w:rsid w:val="006A6C15"/>
    <w:rsid w:val="006A6F6B"/>
    <w:rsid w:val="006B01CD"/>
    <w:rsid w:val="006B0D1E"/>
    <w:rsid w:val="006B13B6"/>
    <w:rsid w:val="006B3A4D"/>
    <w:rsid w:val="006B47A8"/>
    <w:rsid w:val="006B4B13"/>
    <w:rsid w:val="006B5C8C"/>
    <w:rsid w:val="006B6899"/>
    <w:rsid w:val="006C0099"/>
    <w:rsid w:val="006C2CFA"/>
    <w:rsid w:val="006C39C9"/>
    <w:rsid w:val="006C4727"/>
    <w:rsid w:val="006C593F"/>
    <w:rsid w:val="006C6C3C"/>
    <w:rsid w:val="006C79E6"/>
    <w:rsid w:val="006D035A"/>
    <w:rsid w:val="006D0545"/>
    <w:rsid w:val="006D2294"/>
    <w:rsid w:val="006D24D0"/>
    <w:rsid w:val="006D2B1B"/>
    <w:rsid w:val="006D325E"/>
    <w:rsid w:val="006D3DF9"/>
    <w:rsid w:val="006D4346"/>
    <w:rsid w:val="006D453E"/>
    <w:rsid w:val="006D5293"/>
    <w:rsid w:val="006D592E"/>
    <w:rsid w:val="006D60A5"/>
    <w:rsid w:val="006D7183"/>
    <w:rsid w:val="006D744A"/>
    <w:rsid w:val="006D7E88"/>
    <w:rsid w:val="006E08C7"/>
    <w:rsid w:val="006E1553"/>
    <w:rsid w:val="006E235C"/>
    <w:rsid w:val="006E246D"/>
    <w:rsid w:val="006E2C1D"/>
    <w:rsid w:val="006E374B"/>
    <w:rsid w:val="006E3CE9"/>
    <w:rsid w:val="006E447D"/>
    <w:rsid w:val="006E4F07"/>
    <w:rsid w:val="006E4F3F"/>
    <w:rsid w:val="006E574A"/>
    <w:rsid w:val="006E588F"/>
    <w:rsid w:val="006E7A85"/>
    <w:rsid w:val="006F0C6A"/>
    <w:rsid w:val="006F0E09"/>
    <w:rsid w:val="006F1607"/>
    <w:rsid w:val="006F22E0"/>
    <w:rsid w:val="006F2AAE"/>
    <w:rsid w:val="006F2DF8"/>
    <w:rsid w:val="006F3B3F"/>
    <w:rsid w:val="006F5137"/>
    <w:rsid w:val="006F5A87"/>
    <w:rsid w:val="006F7CCE"/>
    <w:rsid w:val="007006EA"/>
    <w:rsid w:val="00704456"/>
    <w:rsid w:val="007056AF"/>
    <w:rsid w:val="007057E9"/>
    <w:rsid w:val="00705AFC"/>
    <w:rsid w:val="00705D36"/>
    <w:rsid w:val="00707CA9"/>
    <w:rsid w:val="00707DAE"/>
    <w:rsid w:val="00710F27"/>
    <w:rsid w:val="00713CFA"/>
    <w:rsid w:val="007140A2"/>
    <w:rsid w:val="007159A6"/>
    <w:rsid w:val="00716889"/>
    <w:rsid w:val="00716970"/>
    <w:rsid w:val="00717A8B"/>
    <w:rsid w:val="007208C2"/>
    <w:rsid w:val="00722678"/>
    <w:rsid w:val="007229D1"/>
    <w:rsid w:val="00723A07"/>
    <w:rsid w:val="00726A1A"/>
    <w:rsid w:val="00731E55"/>
    <w:rsid w:val="00732326"/>
    <w:rsid w:val="00732647"/>
    <w:rsid w:val="00734285"/>
    <w:rsid w:val="007354C3"/>
    <w:rsid w:val="00735E2A"/>
    <w:rsid w:val="007360FC"/>
    <w:rsid w:val="00737724"/>
    <w:rsid w:val="007409D0"/>
    <w:rsid w:val="007409FB"/>
    <w:rsid w:val="00740ADF"/>
    <w:rsid w:val="00740D4A"/>
    <w:rsid w:val="00742AA7"/>
    <w:rsid w:val="00743516"/>
    <w:rsid w:val="00743804"/>
    <w:rsid w:val="00743D01"/>
    <w:rsid w:val="007477E4"/>
    <w:rsid w:val="00747D7A"/>
    <w:rsid w:val="00750B71"/>
    <w:rsid w:val="0075120D"/>
    <w:rsid w:val="00752ED0"/>
    <w:rsid w:val="007535EF"/>
    <w:rsid w:val="0075415D"/>
    <w:rsid w:val="0075430B"/>
    <w:rsid w:val="00754C4E"/>
    <w:rsid w:val="007554E3"/>
    <w:rsid w:val="007565FD"/>
    <w:rsid w:val="007566B1"/>
    <w:rsid w:val="00756751"/>
    <w:rsid w:val="00756DD2"/>
    <w:rsid w:val="0075745F"/>
    <w:rsid w:val="00757630"/>
    <w:rsid w:val="00760419"/>
    <w:rsid w:val="00761256"/>
    <w:rsid w:val="00762F19"/>
    <w:rsid w:val="00762F1B"/>
    <w:rsid w:val="00764807"/>
    <w:rsid w:val="00765977"/>
    <w:rsid w:val="0076600F"/>
    <w:rsid w:val="00766257"/>
    <w:rsid w:val="00766EC8"/>
    <w:rsid w:val="00767717"/>
    <w:rsid w:val="00770AC5"/>
    <w:rsid w:val="00770C11"/>
    <w:rsid w:val="007719B9"/>
    <w:rsid w:val="00771B1B"/>
    <w:rsid w:val="007720EC"/>
    <w:rsid w:val="00772436"/>
    <w:rsid w:val="00773409"/>
    <w:rsid w:val="0077372B"/>
    <w:rsid w:val="00774B12"/>
    <w:rsid w:val="00775536"/>
    <w:rsid w:val="00776BAE"/>
    <w:rsid w:val="00776F41"/>
    <w:rsid w:val="0078141A"/>
    <w:rsid w:val="00782A12"/>
    <w:rsid w:val="007859D7"/>
    <w:rsid w:val="00787D3D"/>
    <w:rsid w:val="007908A7"/>
    <w:rsid w:val="007913E5"/>
    <w:rsid w:val="007915E1"/>
    <w:rsid w:val="0079271A"/>
    <w:rsid w:val="00792942"/>
    <w:rsid w:val="00792D4E"/>
    <w:rsid w:val="00792FFD"/>
    <w:rsid w:val="00793592"/>
    <w:rsid w:val="00793F65"/>
    <w:rsid w:val="00794AD7"/>
    <w:rsid w:val="00797212"/>
    <w:rsid w:val="00797768"/>
    <w:rsid w:val="007A177C"/>
    <w:rsid w:val="007A2F0A"/>
    <w:rsid w:val="007A472D"/>
    <w:rsid w:val="007A4F4B"/>
    <w:rsid w:val="007A5C5D"/>
    <w:rsid w:val="007A5E89"/>
    <w:rsid w:val="007A66F0"/>
    <w:rsid w:val="007A6C8F"/>
    <w:rsid w:val="007A78E4"/>
    <w:rsid w:val="007B048F"/>
    <w:rsid w:val="007B0ACF"/>
    <w:rsid w:val="007B0D39"/>
    <w:rsid w:val="007B1EFF"/>
    <w:rsid w:val="007B2145"/>
    <w:rsid w:val="007B2A2C"/>
    <w:rsid w:val="007B2FC0"/>
    <w:rsid w:val="007B6531"/>
    <w:rsid w:val="007B7A3C"/>
    <w:rsid w:val="007C0C8C"/>
    <w:rsid w:val="007C0CE9"/>
    <w:rsid w:val="007C0D28"/>
    <w:rsid w:val="007C222C"/>
    <w:rsid w:val="007C24A9"/>
    <w:rsid w:val="007C3A95"/>
    <w:rsid w:val="007C5FBC"/>
    <w:rsid w:val="007D0D8B"/>
    <w:rsid w:val="007D0EE0"/>
    <w:rsid w:val="007D1A0A"/>
    <w:rsid w:val="007D23BB"/>
    <w:rsid w:val="007D2D47"/>
    <w:rsid w:val="007D4153"/>
    <w:rsid w:val="007D4C29"/>
    <w:rsid w:val="007D50C5"/>
    <w:rsid w:val="007D59A9"/>
    <w:rsid w:val="007D6BDF"/>
    <w:rsid w:val="007E2484"/>
    <w:rsid w:val="007E2AA4"/>
    <w:rsid w:val="007E2F77"/>
    <w:rsid w:val="007E3C0D"/>
    <w:rsid w:val="007E499A"/>
    <w:rsid w:val="007E6831"/>
    <w:rsid w:val="007E6DE7"/>
    <w:rsid w:val="007E79D7"/>
    <w:rsid w:val="007E79ED"/>
    <w:rsid w:val="007E7E3B"/>
    <w:rsid w:val="007F05CE"/>
    <w:rsid w:val="007F0B5C"/>
    <w:rsid w:val="007F1D2F"/>
    <w:rsid w:val="007F2FF3"/>
    <w:rsid w:val="007F342F"/>
    <w:rsid w:val="007F385E"/>
    <w:rsid w:val="007F5077"/>
    <w:rsid w:val="007F5446"/>
    <w:rsid w:val="007F7C77"/>
    <w:rsid w:val="00800394"/>
    <w:rsid w:val="00802A55"/>
    <w:rsid w:val="00803873"/>
    <w:rsid w:val="00803952"/>
    <w:rsid w:val="00804F62"/>
    <w:rsid w:val="008066C2"/>
    <w:rsid w:val="00806E6F"/>
    <w:rsid w:val="00806EE9"/>
    <w:rsid w:val="00807235"/>
    <w:rsid w:val="0080762C"/>
    <w:rsid w:val="0081072D"/>
    <w:rsid w:val="008108C4"/>
    <w:rsid w:val="00810E80"/>
    <w:rsid w:val="00810F2C"/>
    <w:rsid w:val="0081178A"/>
    <w:rsid w:val="00811965"/>
    <w:rsid w:val="00812221"/>
    <w:rsid w:val="0081286D"/>
    <w:rsid w:val="008135BA"/>
    <w:rsid w:val="008137E5"/>
    <w:rsid w:val="00813E5C"/>
    <w:rsid w:val="00814305"/>
    <w:rsid w:val="00814CA1"/>
    <w:rsid w:val="00814D9A"/>
    <w:rsid w:val="00815596"/>
    <w:rsid w:val="0082020C"/>
    <w:rsid w:val="00820BF9"/>
    <w:rsid w:val="00822430"/>
    <w:rsid w:val="00822A57"/>
    <w:rsid w:val="00822E88"/>
    <w:rsid w:val="00823869"/>
    <w:rsid w:val="00824F11"/>
    <w:rsid w:val="008255EA"/>
    <w:rsid w:val="008267B4"/>
    <w:rsid w:val="00827C18"/>
    <w:rsid w:val="00832A58"/>
    <w:rsid w:val="00834176"/>
    <w:rsid w:val="00835D34"/>
    <w:rsid w:val="00835F68"/>
    <w:rsid w:val="008365CA"/>
    <w:rsid w:val="008376A1"/>
    <w:rsid w:val="00837FC9"/>
    <w:rsid w:val="00843988"/>
    <w:rsid w:val="008441C5"/>
    <w:rsid w:val="00844985"/>
    <w:rsid w:val="0084527B"/>
    <w:rsid w:val="00845C20"/>
    <w:rsid w:val="00850BB6"/>
    <w:rsid w:val="00851A53"/>
    <w:rsid w:val="008540F8"/>
    <w:rsid w:val="00856053"/>
    <w:rsid w:val="008563C4"/>
    <w:rsid w:val="00856616"/>
    <w:rsid w:val="00856A3B"/>
    <w:rsid w:val="0085754E"/>
    <w:rsid w:val="00860459"/>
    <w:rsid w:val="0086065F"/>
    <w:rsid w:val="00861748"/>
    <w:rsid w:val="00861B21"/>
    <w:rsid w:val="00862064"/>
    <w:rsid w:val="00863728"/>
    <w:rsid w:val="00864F88"/>
    <w:rsid w:val="00865A3A"/>
    <w:rsid w:val="0086641A"/>
    <w:rsid w:val="00866FF3"/>
    <w:rsid w:val="00873C78"/>
    <w:rsid w:val="008755F2"/>
    <w:rsid w:val="00876A4A"/>
    <w:rsid w:val="00880B54"/>
    <w:rsid w:val="00883485"/>
    <w:rsid w:val="00883A7C"/>
    <w:rsid w:val="00883BA6"/>
    <w:rsid w:val="00885FE3"/>
    <w:rsid w:val="008860DD"/>
    <w:rsid w:val="00887220"/>
    <w:rsid w:val="00887D10"/>
    <w:rsid w:val="00890199"/>
    <w:rsid w:val="0089045A"/>
    <w:rsid w:val="00891035"/>
    <w:rsid w:val="008920E8"/>
    <w:rsid w:val="008922D2"/>
    <w:rsid w:val="00892B88"/>
    <w:rsid w:val="00894265"/>
    <w:rsid w:val="008959F7"/>
    <w:rsid w:val="0089719E"/>
    <w:rsid w:val="008A1AEF"/>
    <w:rsid w:val="008A3804"/>
    <w:rsid w:val="008A3B16"/>
    <w:rsid w:val="008A3CEA"/>
    <w:rsid w:val="008A43E3"/>
    <w:rsid w:val="008A4755"/>
    <w:rsid w:val="008A5146"/>
    <w:rsid w:val="008A5707"/>
    <w:rsid w:val="008A5DBE"/>
    <w:rsid w:val="008A7402"/>
    <w:rsid w:val="008A7824"/>
    <w:rsid w:val="008A7938"/>
    <w:rsid w:val="008B3EF4"/>
    <w:rsid w:val="008B4B58"/>
    <w:rsid w:val="008B51F4"/>
    <w:rsid w:val="008B53CD"/>
    <w:rsid w:val="008B6692"/>
    <w:rsid w:val="008C1536"/>
    <w:rsid w:val="008C1695"/>
    <w:rsid w:val="008C2155"/>
    <w:rsid w:val="008C2650"/>
    <w:rsid w:val="008C2A7B"/>
    <w:rsid w:val="008C3102"/>
    <w:rsid w:val="008C4294"/>
    <w:rsid w:val="008C56E7"/>
    <w:rsid w:val="008C6740"/>
    <w:rsid w:val="008C7815"/>
    <w:rsid w:val="008C7FE3"/>
    <w:rsid w:val="008D013F"/>
    <w:rsid w:val="008D0A73"/>
    <w:rsid w:val="008D0F7F"/>
    <w:rsid w:val="008D32B8"/>
    <w:rsid w:val="008D392E"/>
    <w:rsid w:val="008D3B86"/>
    <w:rsid w:val="008D4587"/>
    <w:rsid w:val="008D47A0"/>
    <w:rsid w:val="008D4860"/>
    <w:rsid w:val="008D4C96"/>
    <w:rsid w:val="008D4D6A"/>
    <w:rsid w:val="008D4EDA"/>
    <w:rsid w:val="008D5425"/>
    <w:rsid w:val="008D5947"/>
    <w:rsid w:val="008D789E"/>
    <w:rsid w:val="008E170E"/>
    <w:rsid w:val="008E33D3"/>
    <w:rsid w:val="008E36F6"/>
    <w:rsid w:val="008E4552"/>
    <w:rsid w:val="008E4A32"/>
    <w:rsid w:val="008E67A2"/>
    <w:rsid w:val="008E6907"/>
    <w:rsid w:val="008F078B"/>
    <w:rsid w:val="008F09B5"/>
    <w:rsid w:val="008F0C60"/>
    <w:rsid w:val="008F23F3"/>
    <w:rsid w:val="008F2569"/>
    <w:rsid w:val="008F2B69"/>
    <w:rsid w:val="008F370C"/>
    <w:rsid w:val="008F4F2C"/>
    <w:rsid w:val="008F53C2"/>
    <w:rsid w:val="008F5C61"/>
    <w:rsid w:val="008F5E60"/>
    <w:rsid w:val="008F610E"/>
    <w:rsid w:val="008F7475"/>
    <w:rsid w:val="00901B7D"/>
    <w:rsid w:val="00902D3B"/>
    <w:rsid w:val="00902E55"/>
    <w:rsid w:val="009049E3"/>
    <w:rsid w:val="00904EE5"/>
    <w:rsid w:val="00905120"/>
    <w:rsid w:val="0090665B"/>
    <w:rsid w:val="00906B0A"/>
    <w:rsid w:val="00910320"/>
    <w:rsid w:val="009103D9"/>
    <w:rsid w:val="0091053D"/>
    <w:rsid w:val="00910A0E"/>
    <w:rsid w:val="00910EE1"/>
    <w:rsid w:val="009117B9"/>
    <w:rsid w:val="00912A40"/>
    <w:rsid w:val="0091376E"/>
    <w:rsid w:val="0091414B"/>
    <w:rsid w:val="00914E12"/>
    <w:rsid w:val="00914FB3"/>
    <w:rsid w:val="00915826"/>
    <w:rsid w:val="00915EB4"/>
    <w:rsid w:val="009179FD"/>
    <w:rsid w:val="009204F2"/>
    <w:rsid w:val="00920E30"/>
    <w:rsid w:val="00920EAC"/>
    <w:rsid w:val="00921698"/>
    <w:rsid w:val="00921A35"/>
    <w:rsid w:val="00922192"/>
    <w:rsid w:val="00922AE6"/>
    <w:rsid w:val="00923B11"/>
    <w:rsid w:val="00923F98"/>
    <w:rsid w:val="009247BD"/>
    <w:rsid w:val="00924E6F"/>
    <w:rsid w:val="00925575"/>
    <w:rsid w:val="00926848"/>
    <w:rsid w:val="00927537"/>
    <w:rsid w:val="00927BE0"/>
    <w:rsid w:val="00930DFB"/>
    <w:rsid w:val="0093101B"/>
    <w:rsid w:val="00933C80"/>
    <w:rsid w:val="009346D2"/>
    <w:rsid w:val="00935211"/>
    <w:rsid w:val="00935D65"/>
    <w:rsid w:val="009403C6"/>
    <w:rsid w:val="00941FF1"/>
    <w:rsid w:val="0094290F"/>
    <w:rsid w:val="00942FE3"/>
    <w:rsid w:val="00943CF4"/>
    <w:rsid w:val="00944029"/>
    <w:rsid w:val="00944820"/>
    <w:rsid w:val="009466FF"/>
    <w:rsid w:val="00946715"/>
    <w:rsid w:val="00947E74"/>
    <w:rsid w:val="0095089F"/>
    <w:rsid w:val="00950A4D"/>
    <w:rsid w:val="00950C4A"/>
    <w:rsid w:val="00951873"/>
    <w:rsid w:val="009530B2"/>
    <w:rsid w:val="00953B41"/>
    <w:rsid w:val="00953CDF"/>
    <w:rsid w:val="00954759"/>
    <w:rsid w:val="0095650E"/>
    <w:rsid w:val="00956880"/>
    <w:rsid w:val="009569A5"/>
    <w:rsid w:val="009578C6"/>
    <w:rsid w:val="00957A16"/>
    <w:rsid w:val="00960709"/>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9F9"/>
    <w:rsid w:val="00972CF2"/>
    <w:rsid w:val="00975652"/>
    <w:rsid w:val="00975715"/>
    <w:rsid w:val="0097578F"/>
    <w:rsid w:val="0097592E"/>
    <w:rsid w:val="00975DBC"/>
    <w:rsid w:val="0097669E"/>
    <w:rsid w:val="009774D1"/>
    <w:rsid w:val="00982A53"/>
    <w:rsid w:val="009830FE"/>
    <w:rsid w:val="00983A8D"/>
    <w:rsid w:val="0098464C"/>
    <w:rsid w:val="00985618"/>
    <w:rsid w:val="00991C8F"/>
    <w:rsid w:val="00992139"/>
    <w:rsid w:val="00993AEA"/>
    <w:rsid w:val="009955B4"/>
    <w:rsid w:val="009959AE"/>
    <w:rsid w:val="00996CE4"/>
    <w:rsid w:val="00996EA5"/>
    <w:rsid w:val="009977D1"/>
    <w:rsid w:val="00997C37"/>
    <w:rsid w:val="009A00D9"/>
    <w:rsid w:val="009A0BAF"/>
    <w:rsid w:val="009A1F60"/>
    <w:rsid w:val="009A2B01"/>
    <w:rsid w:val="009A32BF"/>
    <w:rsid w:val="009A3898"/>
    <w:rsid w:val="009A43FB"/>
    <w:rsid w:val="009A4A01"/>
    <w:rsid w:val="009A4A53"/>
    <w:rsid w:val="009A558D"/>
    <w:rsid w:val="009A5C32"/>
    <w:rsid w:val="009A63D6"/>
    <w:rsid w:val="009A6B2D"/>
    <w:rsid w:val="009A7220"/>
    <w:rsid w:val="009A7908"/>
    <w:rsid w:val="009B1376"/>
    <w:rsid w:val="009B197B"/>
    <w:rsid w:val="009B3BE0"/>
    <w:rsid w:val="009B3BF6"/>
    <w:rsid w:val="009B4C51"/>
    <w:rsid w:val="009B53DB"/>
    <w:rsid w:val="009B673E"/>
    <w:rsid w:val="009B6855"/>
    <w:rsid w:val="009B6F2C"/>
    <w:rsid w:val="009B7743"/>
    <w:rsid w:val="009B7ACD"/>
    <w:rsid w:val="009B7E2C"/>
    <w:rsid w:val="009C0768"/>
    <w:rsid w:val="009C1270"/>
    <w:rsid w:val="009C2412"/>
    <w:rsid w:val="009C3191"/>
    <w:rsid w:val="009C55A0"/>
    <w:rsid w:val="009C665B"/>
    <w:rsid w:val="009C6671"/>
    <w:rsid w:val="009C7B70"/>
    <w:rsid w:val="009D1109"/>
    <w:rsid w:val="009D14D6"/>
    <w:rsid w:val="009D1AEF"/>
    <w:rsid w:val="009D2179"/>
    <w:rsid w:val="009D2A4C"/>
    <w:rsid w:val="009D37F7"/>
    <w:rsid w:val="009D3B10"/>
    <w:rsid w:val="009D3E6B"/>
    <w:rsid w:val="009D5613"/>
    <w:rsid w:val="009D58FC"/>
    <w:rsid w:val="009D5ABD"/>
    <w:rsid w:val="009E04EB"/>
    <w:rsid w:val="009E1386"/>
    <w:rsid w:val="009E19DB"/>
    <w:rsid w:val="009E210D"/>
    <w:rsid w:val="009E6AA9"/>
    <w:rsid w:val="009E7D57"/>
    <w:rsid w:val="009F1099"/>
    <w:rsid w:val="009F1868"/>
    <w:rsid w:val="009F19DB"/>
    <w:rsid w:val="009F1BA9"/>
    <w:rsid w:val="009F230C"/>
    <w:rsid w:val="009F3196"/>
    <w:rsid w:val="009F38EA"/>
    <w:rsid w:val="009F48E6"/>
    <w:rsid w:val="009F4E0F"/>
    <w:rsid w:val="009F5E25"/>
    <w:rsid w:val="009F5F5A"/>
    <w:rsid w:val="009F5FDE"/>
    <w:rsid w:val="009F703C"/>
    <w:rsid w:val="00A001C1"/>
    <w:rsid w:val="00A00E8F"/>
    <w:rsid w:val="00A03680"/>
    <w:rsid w:val="00A039EC"/>
    <w:rsid w:val="00A03D98"/>
    <w:rsid w:val="00A06330"/>
    <w:rsid w:val="00A06396"/>
    <w:rsid w:val="00A06E57"/>
    <w:rsid w:val="00A11A52"/>
    <w:rsid w:val="00A11D59"/>
    <w:rsid w:val="00A11E2E"/>
    <w:rsid w:val="00A12D59"/>
    <w:rsid w:val="00A1414D"/>
    <w:rsid w:val="00A1442A"/>
    <w:rsid w:val="00A14A27"/>
    <w:rsid w:val="00A1527C"/>
    <w:rsid w:val="00A15847"/>
    <w:rsid w:val="00A1617C"/>
    <w:rsid w:val="00A16A3F"/>
    <w:rsid w:val="00A17343"/>
    <w:rsid w:val="00A17461"/>
    <w:rsid w:val="00A204CF"/>
    <w:rsid w:val="00A20599"/>
    <w:rsid w:val="00A2073F"/>
    <w:rsid w:val="00A212A7"/>
    <w:rsid w:val="00A2193F"/>
    <w:rsid w:val="00A226E7"/>
    <w:rsid w:val="00A23532"/>
    <w:rsid w:val="00A2497F"/>
    <w:rsid w:val="00A2506B"/>
    <w:rsid w:val="00A25B01"/>
    <w:rsid w:val="00A25B8F"/>
    <w:rsid w:val="00A25EAF"/>
    <w:rsid w:val="00A26294"/>
    <w:rsid w:val="00A26977"/>
    <w:rsid w:val="00A26C75"/>
    <w:rsid w:val="00A26F66"/>
    <w:rsid w:val="00A277AA"/>
    <w:rsid w:val="00A27D08"/>
    <w:rsid w:val="00A313F0"/>
    <w:rsid w:val="00A323B5"/>
    <w:rsid w:val="00A33457"/>
    <w:rsid w:val="00A34245"/>
    <w:rsid w:val="00A35A3B"/>
    <w:rsid w:val="00A35CAA"/>
    <w:rsid w:val="00A36709"/>
    <w:rsid w:val="00A36C8D"/>
    <w:rsid w:val="00A36D51"/>
    <w:rsid w:val="00A37248"/>
    <w:rsid w:val="00A372A3"/>
    <w:rsid w:val="00A37AAA"/>
    <w:rsid w:val="00A37B78"/>
    <w:rsid w:val="00A41222"/>
    <w:rsid w:val="00A4184A"/>
    <w:rsid w:val="00A425B9"/>
    <w:rsid w:val="00A42742"/>
    <w:rsid w:val="00A42B22"/>
    <w:rsid w:val="00A43B48"/>
    <w:rsid w:val="00A44F2C"/>
    <w:rsid w:val="00A44F8D"/>
    <w:rsid w:val="00A4607C"/>
    <w:rsid w:val="00A46E6A"/>
    <w:rsid w:val="00A47CF5"/>
    <w:rsid w:val="00A5065F"/>
    <w:rsid w:val="00A5074E"/>
    <w:rsid w:val="00A518FF"/>
    <w:rsid w:val="00A51E78"/>
    <w:rsid w:val="00A52D0C"/>
    <w:rsid w:val="00A53CC5"/>
    <w:rsid w:val="00A5531B"/>
    <w:rsid w:val="00A55A10"/>
    <w:rsid w:val="00A55A29"/>
    <w:rsid w:val="00A566C3"/>
    <w:rsid w:val="00A571B9"/>
    <w:rsid w:val="00A610BE"/>
    <w:rsid w:val="00A63C3C"/>
    <w:rsid w:val="00A644B8"/>
    <w:rsid w:val="00A6556F"/>
    <w:rsid w:val="00A65574"/>
    <w:rsid w:val="00A65A4C"/>
    <w:rsid w:val="00A664D9"/>
    <w:rsid w:val="00A6723D"/>
    <w:rsid w:val="00A701BC"/>
    <w:rsid w:val="00A71A91"/>
    <w:rsid w:val="00A723C4"/>
    <w:rsid w:val="00A726B7"/>
    <w:rsid w:val="00A73A9A"/>
    <w:rsid w:val="00A7401E"/>
    <w:rsid w:val="00A74380"/>
    <w:rsid w:val="00A7723B"/>
    <w:rsid w:val="00A77EB9"/>
    <w:rsid w:val="00A80271"/>
    <w:rsid w:val="00A80578"/>
    <w:rsid w:val="00A808A8"/>
    <w:rsid w:val="00A80915"/>
    <w:rsid w:val="00A810F5"/>
    <w:rsid w:val="00A82FFE"/>
    <w:rsid w:val="00A8316B"/>
    <w:rsid w:val="00A8363D"/>
    <w:rsid w:val="00A83849"/>
    <w:rsid w:val="00A83EC8"/>
    <w:rsid w:val="00A848EA"/>
    <w:rsid w:val="00A85AAB"/>
    <w:rsid w:val="00A85D56"/>
    <w:rsid w:val="00A863CC"/>
    <w:rsid w:val="00A865C4"/>
    <w:rsid w:val="00A86E87"/>
    <w:rsid w:val="00A87942"/>
    <w:rsid w:val="00A87A1B"/>
    <w:rsid w:val="00A90107"/>
    <w:rsid w:val="00A91253"/>
    <w:rsid w:val="00A92C02"/>
    <w:rsid w:val="00A92D02"/>
    <w:rsid w:val="00A93748"/>
    <w:rsid w:val="00A9398D"/>
    <w:rsid w:val="00A93F0F"/>
    <w:rsid w:val="00A962AC"/>
    <w:rsid w:val="00A97FDD"/>
    <w:rsid w:val="00AA02E9"/>
    <w:rsid w:val="00AA10DF"/>
    <w:rsid w:val="00AA6FE7"/>
    <w:rsid w:val="00AB053E"/>
    <w:rsid w:val="00AB08C6"/>
    <w:rsid w:val="00AB1475"/>
    <w:rsid w:val="00AB16A7"/>
    <w:rsid w:val="00AB22F0"/>
    <w:rsid w:val="00AB4C3E"/>
    <w:rsid w:val="00AB5DB6"/>
    <w:rsid w:val="00AB5E68"/>
    <w:rsid w:val="00AB64D1"/>
    <w:rsid w:val="00AB7D64"/>
    <w:rsid w:val="00AC0889"/>
    <w:rsid w:val="00AC2A08"/>
    <w:rsid w:val="00AC3CCF"/>
    <w:rsid w:val="00AC4726"/>
    <w:rsid w:val="00AC4E16"/>
    <w:rsid w:val="00AC4EC3"/>
    <w:rsid w:val="00AC585F"/>
    <w:rsid w:val="00AC5AF7"/>
    <w:rsid w:val="00AC75F5"/>
    <w:rsid w:val="00AC76C6"/>
    <w:rsid w:val="00AD10C0"/>
    <w:rsid w:val="00AD10F4"/>
    <w:rsid w:val="00AD3434"/>
    <w:rsid w:val="00AD38BD"/>
    <w:rsid w:val="00AD5C96"/>
    <w:rsid w:val="00AD6F83"/>
    <w:rsid w:val="00AD7209"/>
    <w:rsid w:val="00AD78C1"/>
    <w:rsid w:val="00AE063A"/>
    <w:rsid w:val="00AE0664"/>
    <w:rsid w:val="00AE0ADB"/>
    <w:rsid w:val="00AE1965"/>
    <w:rsid w:val="00AE199E"/>
    <w:rsid w:val="00AE3A8D"/>
    <w:rsid w:val="00AE4A2A"/>
    <w:rsid w:val="00AE4CFF"/>
    <w:rsid w:val="00AE5EDD"/>
    <w:rsid w:val="00AE6A72"/>
    <w:rsid w:val="00AE6FBD"/>
    <w:rsid w:val="00AE79BC"/>
    <w:rsid w:val="00AE7B01"/>
    <w:rsid w:val="00AF1847"/>
    <w:rsid w:val="00AF4EE3"/>
    <w:rsid w:val="00AF549C"/>
    <w:rsid w:val="00AF5545"/>
    <w:rsid w:val="00AF67D7"/>
    <w:rsid w:val="00AF70D6"/>
    <w:rsid w:val="00AF74E2"/>
    <w:rsid w:val="00AF7A20"/>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07D11"/>
    <w:rsid w:val="00B12372"/>
    <w:rsid w:val="00B123DF"/>
    <w:rsid w:val="00B14851"/>
    <w:rsid w:val="00B15B48"/>
    <w:rsid w:val="00B1761A"/>
    <w:rsid w:val="00B208A2"/>
    <w:rsid w:val="00B21166"/>
    <w:rsid w:val="00B23487"/>
    <w:rsid w:val="00B23E18"/>
    <w:rsid w:val="00B25FF3"/>
    <w:rsid w:val="00B269C7"/>
    <w:rsid w:val="00B270C9"/>
    <w:rsid w:val="00B3092E"/>
    <w:rsid w:val="00B30AAC"/>
    <w:rsid w:val="00B317A6"/>
    <w:rsid w:val="00B317F9"/>
    <w:rsid w:val="00B329B5"/>
    <w:rsid w:val="00B35547"/>
    <w:rsid w:val="00B35A0A"/>
    <w:rsid w:val="00B35A1B"/>
    <w:rsid w:val="00B35D22"/>
    <w:rsid w:val="00B36B37"/>
    <w:rsid w:val="00B36C6C"/>
    <w:rsid w:val="00B375CB"/>
    <w:rsid w:val="00B37629"/>
    <w:rsid w:val="00B41303"/>
    <w:rsid w:val="00B41DB3"/>
    <w:rsid w:val="00B42072"/>
    <w:rsid w:val="00B4246D"/>
    <w:rsid w:val="00B43DC6"/>
    <w:rsid w:val="00B444D9"/>
    <w:rsid w:val="00B44588"/>
    <w:rsid w:val="00B44B73"/>
    <w:rsid w:val="00B44B93"/>
    <w:rsid w:val="00B44EBF"/>
    <w:rsid w:val="00B4598D"/>
    <w:rsid w:val="00B46E10"/>
    <w:rsid w:val="00B47C78"/>
    <w:rsid w:val="00B50A58"/>
    <w:rsid w:val="00B52485"/>
    <w:rsid w:val="00B5273E"/>
    <w:rsid w:val="00B52EE4"/>
    <w:rsid w:val="00B532AC"/>
    <w:rsid w:val="00B536D5"/>
    <w:rsid w:val="00B549A3"/>
    <w:rsid w:val="00B54DB3"/>
    <w:rsid w:val="00B56110"/>
    <w:rsid w:val="00B56EB6"/>
    <w:rsid w:val="00B57270"/>
    <w:rsid w:val="00B57552"/>
    <w:rsid w:val="00B576DC"/>
    <w:rsid w:val="00B5795D"/>
    <w:rsid w:val="00B57AA9"/>
    <w:rsid w:val="00B61683"/>
    <w:rsid w:val="00B621DA"/>
    <w:rsid w:val="00B63412"/>
    <w:rsid w:val="00B63442"/>
    <w:rsid w:val="00B6361D"/>
    <w:rsid w:val="00B649E3"/>
    <w:rsid w:val="00B65146"/>
    <w:rsid w:val="00B651E3"/>
    <w:rsid w:val="00B67E15"/>
    <w:rsid w:val="00B67F84"/>
    <w:rsid w:val="00B70279"/>
    <w:rsid w:val="00B70354"/>
    <w:rsid w:val="00B70667"/>
    <w:rsid w:val="00B71B7D"/>
    <w:rsid w:val="00B77426"/>
    <w:rsid w:val="00B8017C"/>
    <w:rsid w:val="00B80357"/>
    <w:rsid w:val="00B80937"/>
    <w:rsid w:val="00B823BE"/>
    <w:rsid w:val="00B82473"/>
    <w:rsid w:val="00B834A1"/>
    <w:rsid w:val="00B850F3"/>
    <w:rsid w:val="00B85A68"/>
    <w:rsid w:val="00B85B40"/>
    <w:rsid w:val="00B87A7E"/>
    <w:rsid w:val="00B900F4"/>
    <w:rsid w:val="00B90B04"/>
    <w:rsid w:val="00B9108E"/>
    <w:rsid w:val="00B911C0"/>
    <w:rsid w:val="00B920F4"/>
    <w:rsid w:val="00B927FB"/>
    <w:rsid w:val="00B93679"/>
    <w:rsid w:val="00B939BF"/>
    <w:rsid w:val="00B93BEC"/>
    <w:rsid w:val="00B93D45"/>
    <w:rsid w:val="00B94F03"/>
    <w:rsid w:val="00B95080"/>
    <w:rsid w:val="00B967CC"/>
    <w:rsid w:val="00B96D82"/>
    <w:rsid w:val="00B976D8"/>
    <w:rsid w:val="00BA10AF"/>
    <w:rsid w:val="00BA1289"/>
    <w:rsid w:val="00BA20AF"/>
    <w:rsid w:val="00BA384B"/>
    <w:rsid w:val="00BA53C2"/>
    <w:rsid w:val="00BA57B9"/>
    <w:rsid w:val="00BA5EF2"/>
    <w:rsid w:val="00BA6CDE"/>
    <w:rsid w:val="00BA7F9F"/>
    <w:rsid w:val="00BB0560"/>
    <w:rsid w:val="00BB254E"/>
    <w:rsid w:val="00BB2DBA"/>
    <w:rsid w:val="00BB3AFD"/>
    <w:rsid w:val="00BB3D3D"/>
    <w:rsid w:val="00BB4330"/>
    <w:rsid w:val="00BB58B9"/>
    <w:rsid w:val="00BB6C34"/>
    <w:rsid w:val="00BB750D"/>
    <w:rsid w:val="00BB78D5"/>
    <w:rsid w:val="00BB7AEA"/>
    <w:rsid w:val="00BC076E"/>
    <w:rsid w:val="00BC087E"/>
    <w:rsid w:val="00BC12FA"/>
    <w:rsid w:val="00BC245A"/>
    <w:rsid w:val="00BC38F7"/>
    <w:rsid w:val="00BC4996"/>
    <w:rsid w:val="00BC65EA"/>
    <w:rsid w:val="00BC7768"/>
    <w:rsid w:val="00BD0704"/>
    <w:rsid w:val="00BD0A8D"/>
    <w:rsid w:val="00BD1A93"/>
    <w:rsid w:val="00BD234B"/>
    <w:rsid w:val="00BD350F"/>
    <w:rsid w:val="00BD3FE9"/>
    <w:rsid w:val="00BD4457"/>
    <w:rsid w:val="00BD49EE"/>
    <w:rsid w:val="00BD5870"/>
    <w:rsid w:val="00BD6148"/>
    <w:rsid w:val="00BD64B4"/>
    <w:rsid w:val="00BD709A"/>
    <w:rsid w:val="00BD7C74"/>
    <w:rsid w:val="00BE0024"/>
    <w:rsid w:val="00BE0026"/>
    <w:rsid w:val="00BE1F25"/>
    <w:rsid w:val="00BE3180"/>
    <w:rsid w:val="00BE5A66"/>
    <w:rsid w:val="00BE61BC"/>
    <w:rsid w:val="00BE7150"/>
    <w:rsid w:val="00BF01FE"/>
    <w:rsid w:val="00BF0F68"/>
    <w:rsid w:val="00BF0F81"/>
    <w:rsid w:val="00BF1367"/>
    <w:rsid w:val="00BF299D"/>
    <w:rsid w:val="00BF2F3A"/>
    <w:rsid w:val="00BF453F"/>
    <w:rsid w:val="00BF48A2"/>
    <w:rsid w:val="00BF500F"/>
    <w:rsid w:val="00BF5D82"/>
    <w:rsid w:val="00BF63CC"/>
    <w:rsid w:val="00BF6D15"/>
    <w:rsid w:val="00C02380"/>
    <w:rsid w:val="00C05679"/>
    <w:rsid w:val="00C06CE2"/>
    <w:rsid w:val="00C06FB3"/>
    <w:rsid w:val="00C07B29"/>
    <w:rsid w:val="00C10BF6"/>
    <w:rsid w:val="00C11602"/>
    <w:rsid w:val="00C11F3B"/>
    <w:rsid w:val="00C11FB9"/>
    <w:rsid w:val="00C14250"/>
    <w:rsid w:val="00C14A7A"/>
    <w:rsid w:val="00C15627"/>
    <w:rsid w:val="00C1564C"/>
    <w:rsid w:val="00C159C5"/>
    <w:rsid w:val="00C17B5E"/>
    <w:rsid w:val="00C208A4"/>
    <w:rsid w:val="00C21673"/>
    <w:rsid w:val="00C235C4"/>
    <w:rsid w:val="00C23AFF"/>
    <w:rsid w:val="00C24888"/>
    <w:rsid w:val="00C25740"/>
    <w:rsid w:val="00C273A0"/>
    <w:rsid w:val="00C27630"/>
    <w:rsid w:val="00C27A2B"/>
    <w:rsid w:val="00C30A69"/>
    <w:rsid w:val="00C315DA"/>
    <w:rsid w:val="00C31816"/>
    <w:rsid w:val="00C33BEE"/>
    <w:rsid w:val="00C33DE5"/>
    <w:rsid w:val="00C34D1E"/>
    <w:rsid w:val="00C355DF"/>
    <w:rsid w:val="00C35A03"/>
    <w:rsid w:val="00C36378"/>
    <w:rsid w:val="00C36504"/>
    <w:rsid w:val="00C3691D"/>
    <w:rsid w:val="00C37DB1"/>
    <w:rsid w:val="00C37F13"/>
    <w:rsid w:val="00C400BA"/>
    <w:rsid w:val="00C40103"/>
    <w:rsid w:val="00C40E04"/>
    <w:rsid w:val="00C41C99"/>
    <w:rsid w:val="00C41CD1"/>
    <w:rsid w:val="00C4201F"/>
    <w:rsid w:val="00C42C3A"/>
    <w:rsid w:val="00C43717"/>
    <w:rsid w:val="00C43B71"/>
    <w:rsid w:val="00C43F0F"/>
    <w:rsid w:val="00C455FE"/>
    <w:rsid w:val="00C460DE"/>
    <w:rsid w:val="00C47656"/>
    <w:rsid w:val="00C50CF5"/>
    <w:rsid w:val="00C515D0"/>
    <w:rsid w:val="00C5355D"/>
    <w:rsid w:val="00C5433E"/>
    <w:rsid w:val="00C555C7"/>
    <w:rsid w:val="00C55717"/>
    <w:rsid w:val="00C561E7"/>
    <w:rsid w:val="00C57977"/>
    <w:rsid w:val="00C60ECC"/>
    <w:rsid w:val="00C63997"/>
    <w:rsid w:val="00C6431B"/>
    <w:rsid w:val="00C646E6"/>
    <w:rsid w:val="00C64C40"/>
    <w:rsid w:val="00C6586B"/>
    <w:rsid w:val="00C65B73"/>
    <w:rsid w:val="00C6600C"/>
    <w:rsid w:val="00C6608C"/>
    <w:rsid w:val="00C665F3"/>
    <w:rsid w:val="00C66939"/>
    <w:rsid w:val="00C66E89"/>
    <w:rsid w:val="00C70EF3"/>
    <w:rsid w:val="00C72086"/>
    <w:rsid w:val="00C729AD"/>
    <w:rsid w:val="00C735E0"/>
    <w:rsid w:val="00C77314"/>
    <w:rsid w:val="00C77634"/>
    <w:rsid w:val="00C77990"/>
    <w:rsid w:val="00C80D6E"/>
    <w:rsid w:val="00C822AA"/>
    <w:rsid w:val="00C8251A"/>
    <w:rsid w:val="00C830E9"/>
    <w:rsid w:val="00C836E2"/>
    <w:rsid w:val="00C837CC"/>
    <w:rsid w:val="00C83DEC"/>
    <w:rsid w:val="00C84082"/>
    <w:rsid w:val="00C8476B"/>
    <w:rsid w:val="00C84D63"/>
    <w:rsid w:val="00C851C2"/>
    <w:rsid w:val="00C852C2"/>
    <w:rsid w:val="00C85CBE"/>
    <w:rsid w:val="00C861FF"/>
    <w:rsid w:val="00C864A0"/>
    <w:rsid w:val="00C86D03"/>
    <w:rsid w:val="00C86DD3"/>
    <w:rsid w:val="00C874A8"/>
    <w:rsid w:val="00C90660"/>
    <w:rsid w:val="00C90D43"/>
    <w:rsid w:val="00C90E7C"/>
    <w:rsid w:val="00C911D0"/>
    <w:rsid w:val="00C9184C"/>
    <w:rsid w:val="00C93287"/>
    <w:rsid w:val="00C93FEC"/>
    <w:rsid w:val="00C94224"/>
    <w:rsid w:val="00C962BE"/>
    <w:rsid w:val="00C97400"/>
    <w:rsid w:val="00CA05B2"/>
    <w:rsid w:val="00CA0F0C"/>
    <w:rsid w:val="00CA11B2"/>
    <w:rsid w:val="00CA14BE"/>
    <w:rsid w:val="00CA31E3"/>
    <w:rsid w:val="00CA395A"/>
    <w:rsid w:val="00CA40C2"/>
    <w:rsid w:val="00CA53EB"/>
    <w:rsid w:val="00CA69C9"/>
    <w:rsid w:val="00CB12B1"/>
    <w:rsid w:val="00CB1725"/>
    <w:rsid w:val="00CB279C"/>
    <w:rsid w:val="00CB2ABD"/>
    <w:rsid w:val="00CB4B5B"/>
    <w:rsid w:val="00CB53A6"/>
    <w:rsid w:val="00CB69B1"/>
    <w:rsid w:val="00CB6FFE"/>
    <w:rsid w:val="00CB7D22"/>
    <w:rsid w:val="00CC0888"/>
    <w:rsid w:val="00CC12AF"/>
    <w:rsid w:val="00CC1D48"/>
    <w:rsid w:val="00CC28BD"/>
    <w:rsid w:val="00CC2E26"/>
    <w:rsid w:val="00CC312D"/>
    <w:rsid w:val="00CC4488"/>
    <w:rsid w:val="00CC54BE"/>
    <w:rsid w:val="00CC5F58"/>
    <w:rsid w:val="00CC62A2"/>
    <w:rsid w:val="00CD1034"/>
    <w:rsid w:val="00CD2892"/>
    <w:rsid w:val="00CD2CA4"/>
    <w:rsid w:val="00CE03C9"/>
    <w:rsid w:val="00CE258A"/>
    <w:rsid w:val="00CE3666"/>
    <w:rsid w:val="00CE3CB6"/>
    <w:rsid w:val="00CE47B1"/>
    <w:rsid w:val="00CE64F8"/>
    <w:rsid w:val="00CE6BB2"/>
    <w:rsid w:val="00CF13F8"/>
    <w:rsid w:val="00CF200B"/>
    <w:rsid w:val="00CF376E"/>
    <w:rsid w:val="00CF490C"/>
    <w:rsid w:val="00CF4C0D"/>
    <w:rsid w:val="00CF5EC8"/>
    <w:rsid w:val="00CF64D5"/>
    <w:rsid w:val="00CF65D2"/>
    <w:rsid w:val="00CF6D47"/>
    <w:rsid w:val="00CF6EE6"/>
    <w:rsid w:val="00D00C77"/>
    <w:rsid w:val="00D00E5C"/>
    <w:rsid w:val="00D0161B"/>
    <w:rsid w:val="00D01DFD"/>
    <w:rsid w:val="00D03704"/>
    <w:rsid w:val="00D04DCA"/>
    <w:rsid w:val="00D05B0F"/>
    <w:rsid w:val="00D06499"/>
    <w:rsid w:val="00D066FF"/>
    <w:rsid w:val="00D067D2"/>
    <w:rsid w:val="00D100CF"/>
    <w:rsid w:val="00D105EF"/>
    <w:rsid w:val="00D10D28"/>
    <w:rsid w:val="00D111AE"/>
    <w:rsid w:val="00D11498"/>
    <w:rsid w:val="00D11725"/>
    <w:rsid w:val="00D118B6"/>
    <w:rsid w:val="00D12223"/>
    <w:rsid w:val="00D12A5C"/>
    <w:rsid w:val="00D13058"/>
    <w:rsid w:val="00D13261"/>
    <w:rsid w:val="00D13BA0"/>
    <w:rsid w:val="00D13D6C"/>
    <w:rsid w:val="00D166C1"/>
    <w:rsid w:val="00D179AB"/>
    <w:rsid w:val="00D17C33"/>
    <w:rsid w:val="00D20074"/>
    <w:rsid w:val="00D201B6"/>
    <w:rsid w:val="00D20776"/>
    <w:rsid w:val="00D20CFE"/>
    <w:rsid w:val="00D20EB2"/>
    <w:rsid w:val="00D22F38"/>
    <w:rsid w:val="00D231CA"/>
    <w:rsid w:val="00D2473F"/>
    <w:rsid w:val="00D24ACB"/>
    <w:rsid w:val="00D25244"/>
    <w:rsid w:val="00D2561A"/>
    <w:rsid w:val="00D27947"/>
    <w:rsid w:val="00D27A9C"/>
    <w:rsid w:val="00D3050E"/>
    <w:rsid w:val="00D30C45"/>
    <w:rsid w:val="00D30D88"/>
    <w:rsid w:val="00D30E15"/>
    <w:rsid w:val="00D31BE3"/>
    <w:rsid w:val="00D31D5A"/>
    <w:rsid w:val="00D32475"/>
    <w:rsid w:val="00D34303"/>
    <w:rsid w:val="00D34AB1"/>
    <w:rsid w:val="00D357C8"/>
    <w:rsid w:val="00D3703F"/>
    <w:rsid w:val="00D37A62"/>
    <w:rsid w:val="00D37D70"/>
    <w:rsid w:val="00D4156A"/>
    <w:rsid w:val="00D43861"/>
    <w:rsid w:val="00D444A2"/>
    <w:rsid w:val="00D45C78"/>
    <w:rsid w:val="00D47989"/>
    <w:rsid w:val="00D51360"/>
    <w:rsid w:val="00D51B8E"/>
    <w:rsid w:val="00D53B42"/>
    <w:rsid w:val="00D5410C"/>
    <w:rsid w:val="00D5536F"/>
    <w:rsid w:val="00D5553D"/>
    <w:rsid w:val="00D557A3"/>
    <w:rsid w:val="00D6044C"/>
    <w:rsid w:val="00D60C91"/>
    <w:rsid w:val="00D61674"/>
    <w:rsid w:val="00D628C0"/>
    <w:rsid w:val="00D62EC1"/>
    <w:rsid w:val="00D63B82"/>
    <w:rsid w:val="00D66A38"/>
    <w:rsid w:val="00D67A8B"/>
    <w:rsid w:val="00D7086D"/>
    <w:rsid w:val="00D714D9"/>
    <w:rsid w:val="00D744AB"/>
    <w:rsid w:val="00D75230"/>
    <w:rsid w:val="00D75607"/>
    <w:rsid w:val="00D7735A"/>
    <w:rsid w:val="00D77A46"/>
    <w:rsid w:val="00D80106"/>
    <w:rsid w:val="00D805FB"/>
    <w:rsid w:val="00D80BB3"/>
    <w:rsid w:val="00D8164D"/>
    <w:rsid w:val="00D8192F"/>
    <w:rsid w:val="00D819D9"/>
    <w:rsid w:val="00D83814"/>
    <w:rsid w:val="00D83E1A"/>
    <w:rsid w:val="00D8618B"/>
    <w:rsid w:val="00D865F9"/>
    <w:rsid w:val="00D90CC8"/>
    <w:rsid w:val="00D933AC"/>
    <w:rsid w:val="00D93DFB"/>
    <w:rsid w:val="00D94482"/>
    <w:rsid w:val="00D9516E"/>
    <w:rsid w:val="00D9776D"/>
    <w:rsid w:val="00DA0B1B"/>
    <w:rsid w:val="00DA0E28"/>
    <w:rsid w:val="00DA2AEC"/>
    <w:rsid w:val="00DA2C64"/>
    <w:rsid w:val="00DA2DB3"/>
    <w:rsid w:val="00DA43EF"/>
    <w:rsid w:val="00DA47FF"/>
    <w:rsid w:val="00DA4C92"/>
    <w:rsid w:val="00DA67BB"/>
    <w:rsid w:val="00DA703A"/>
    <w:rsid w:val="00DB3E6B"/>
    <w:rsid w:val="00DB50A6"/>
    <w:rsid w:val="00DB561A"/>
    <w:rsid w:val="00DB562A"/>
    <w:rsid w:val="00DB71E4"/>
    <w:rsid w:val="00DB726B"/>
    <w:rsid w:val="00DB7BAE"/>
    <w:rsid w:val="00DC4390"/>
    <w:rsid w:val="00DC60CE"/>
    <w:rsid w:val="00DC664A"/>
    <w:rsid w:val="00DC6990"/>
    <w:rsid w:val="00DC6FAA"/>
    <w:rsid w:val="00DC7197"/>
    <w:rsid w:val="00DC75E7"/>
    <w:rsid w:val="00DC7843"/>
    <w:rsid w:val="00DD0913"/>
    <w:rsid w:val="00DD238C"/>
    <w:rsid w:val="00DD24A1"/>
    <w:rsid w:val="00DD2641"/>
    <w:rsid w:val="00DD269D"/>
    <w:rsid w:val="00DD2C91"/>
    <w:rsid w:val="00DD388D"/>
    <w:rsid w:val="00DD5181"/>
    <w:rsid w:val="00DD6FF7"/>
    <w:rsid w:val="00DD7820"/>
    <w:rsid w:val="00DD7BF0"/>
    <w:rsid w:val="00DE10F2"/>
    <w:rsid w:val="00DE1115"/>
    <w:rsid w:val="00DE1922"/>
    <w:rsid w:val="00DE1CF8"/>
    <w:rsid w:val="00DE2046"/>
    <w:rsid w:val="00DE2273"/>
    <w:rsid w:val="00DE25B1"/>
    <w:rsid w:val="00DE3225"/>
    <w:rsid w:val="00DE3631"/>
    <w:rsid w:val="00DE5017"/>
    <w:rsid w:val="00DE5784"/>
    <w:rsid w:val="00DE58AE"/>
    <w:rsid w:val="00DE6F79"/>
    <w:rsid w:val="00DF0FAE"/>
    <w:rsid w:val="00DF3668"/>
    <w:rsid w:val="00DF501B"/>
    <w:rsid w:val="00DF543C"/>
    <w:rsid w:val="00DF57B3"/>
    <w:rsid w:val="00DF57E1"/>
    <w:rsid w:val="00DF620B"/>
    <w:rsid w:val="00DF6A08"/>
    <w:rsid w:val="00DF6A92"/>
    <w:rsid w:val="00E00712"/>
    <w:rsid w:val="00E0202A"/>
    <w:rsid w:val="00E034A6"/>
    <w:rsid w:val="00E036AA"/>
    <w:rsid w:val="00E03716"/>
    <w:rsid w:val="00E03B51"/>
    <w:rsid w:val="00E03DC8"/>
    <w:rsid w:val="00E05D17"/>
    <w:rsid w:val="00E063C4"/>
    <w:rsid w:val="00E0710E"/>
    <w:rsid w:val="00E11B9A"/>
    <w:rsid w:val="00E11BE5"/>
    <w:rsid w:val="00E11BF6"/>
    <w:rsid w:val="00E1210A"/>
    <w:rsid w:val="00E12430"/>
    <w:rsid w:val="00E131B7"/>
    <w:rsid w:val="00E135FF"/>
    <w:rsid w:val="00E14D32"/>
    <w:rsid w:val="00E14DD7"/>
    <w:rsid w:val="00E157BA"/>
    <w:rsid w:val="00E16881"/>
    <w:rsid w:val="00E21683"/>
    <w:rsid w:val="00E21AA7"/>
    <w:rsid w:val="00E223C9"/>
    <w:rsid w:val="00E23E15"/>
    <w:rsid w:val="00E24FB3"/>
    <w:rsid w:val="00E25497"/>
    <w:rsid w:val="00E26A89"/>
    <w:rsid w:val="00E271A5"/>
    <w:rsid w:val="00E27E1C"/>
    <w:rsid w:val="00E27E8B"/>
    <w:rsid w:val="00E30086"/>
    <w:rsid w:val="00E300DA"/>
    <w:rsid w:val="00E3058E"/>
    <w:rsid w:val="00E33801"/>
    <w:rsid w:val="00E3468A"/>
    <w:rsid w:val="00E34F70"/>
    <w:rsid w:val="00E35060"/>
    <w:rsid w:val="00E367B1"/>
    <w:rsid w:val="00E36B2A"/>
    <w:rsid w:val="00E36C47"/>
    <w:rsid w:val="00E40358"/>
    <w:rsid w:val="00E40367"/>
    <w:rsid w:val="00E40386"/>
    <w:rsid w:val="00E404AE"/>
    <w:rsid w:val="00E40B3E"/>
    <w:rsid w:val="00E412F7"/>
    <w:rsid w:val="00E415CD"/>
    <w:rsid w:val="00E41CFB"/>
    <w:rsid w:val="00E41ECE"/>
    <w:rsid w:val="00E42BD7"/>
    <w:rsid w:val="00E42D9A"/>
    <w:rsid w:val="00E437AE"/>
    <w:rsid w:val="00E43973"/>
    <w:rsid w:val="00E43B40"/>
    <w:rsid w:val="00E43C75"/>
    <w:rsid w:val="00E46410"/>
    <w:rsid w:val="00E4684D"/>
    <w:rsid w:val="00E46B38"/>
    <w:rsid w:val="00E4714F"/>
    <w:rsid w:val="00E47A0D"/>
    <w:rsid w:val="00E53568"/>
    <w:rsid w:val="00E55263"/>
    <w:rsid w:val="00E555E1"/>
    <w:rsid w:val="00E55AB3"/>
    <w:rsid w:val="00E56326"/>
    <w:rsid w:val="00E5636D"/>
    <w:rsid w:val="00E572EC"/>
    <w:rsid w:val="00E60042"/>
    <w:rsid w:val="00E609FC"/>
    <w:rsid w:val="00E60CE5"/>
    <w:rsid w:val="00E62A85"/>
    <w:rsid w:val="00E63490"/>
    <w:rsid w:val="00E635FA"/>
    <w:rsid w:val="00E637B6"/>
    <w:rsid w:val="00E63C5C"/>
    <w:rsid w:val="00E66250"/>
    <w:rsid w:val="00E6633D"/>
    <w:rsid w:val="00E70AE6"/>
    <w:rsid w:val="00E71A16"/>
    <w:rsid w:val="00E71E0B"/>
    <w:rsid w:val="00E72152"/>
    <w:rsid w:val="00E75902"/>
    <w:rsid w:val="00E760A6"/>
    <w:rsid w:val="00E80256"/>
    <w:rsid w:val="00E80790"/>
    <w:rsid w:val="00E80DC3"/>
    <w:rsid w:val="00E81330"/>
    <w:rsid w:val="00E8140A"/>
    <w:rsid w:val="00E815EA"/>
    <w:rsid w:val="00E821B1"/>
    <w:rsid w:val="00E847F2"/>
    <w:rsid w:val="00E872DB"/>
    <w:rsid w:val="00E904FA"/>
    <w:rsid w:val="00E90777"/>
    <w:rsid w:val="00E91838"/>
    <w:rsid w:val="00E921FD"/>
    <w:rsid w:val="00E93B60"/>
    <w:rsid w:val="00E94471"/>
    <w:rsid w:val="00E94917"/>
    <w:rsid w:val="00E94AE3"/>
    <w:rsid w:val="00E95C33"/>
    <w:rsid w:val="00E964A7"/>
    <w:rsid w:val="00E96F55"/>
    <w:rsid w:val="00E97026"/>
    <w:rsid w:val="00EA24EE"/>
    <w:rsid w:val="00EA3116"/>
    <w:rsid w:val="00EA3754"/>
    <w:rsid w:val="00EA44FC"/>
    <w:rsid w:val="00EA4769"/>
    <w:rsid w:val="00EA4A47"/>
    <w:rsid w:val="00EA67B6"/>
    <w:rsid w:val="00EA67CC"/>
    <w:rsid w:val="00EB012D"/>
    <w:rsid w:val="00EB13E6"/>
    <w:rsid w:val="00EB1E5D"/>
    <w:rsid w:val="00EB1EF6"/>
    <w:rsid w:val="00EB2270"/>
    <w:rsid w:val="00EB2DA4"/>
    <w:rsid w:val="00EB34DC"/>
    <w:rsid w:val="00EB40C3"/>
    <w:rsid w:val="00EB4F14"/>
    <w:rsid w:val="00EB530F"/>
    <w:rsid w:val="00EB5A74"/>
    <w:rsid w:val="00EB782F"/>
    <w:rsid w:val="00EC0A5E"/>
    <w:rsid w:val="00EC0BB8"/>
    <w:rsid w:val="00EC1183"/>
    <w:rsid w:val="00EC15EF"/>
    <w:rsid w:val="00EC19EC"/>
    <w:rsid w:val="00EC1E4B"/>
    <w:rsid w:val="00EC28E0"/>
    <w:rsid w:val="00EC29B7"/>
    <w:rsid w:val="00EC3A1F"/>
    <w:rsid w:val="00EC3DD2"/>
    <w:rsid w:val="00EC44EA"/>
    <w:rsid w:val="00EC49CF"/>
    <w:rsid w:val="00EC4FF7"/>
    <w:rsid w:val="00EC7B4E"/>
    <w:rsid w:val="00ED0243"/>
    <w:rsid w:val="00ED1A38"/>
    <w:rsid w:val="00ED2638"/>
    <w:rsid w:val="00ED2A67"/>
    <w:rsid w:val="00ED302E"/>
    <w:rsid w:val="00EE03D8"/>
    <w:rsid w:val="00EE0456"/>
    <w:rsid w:val="00EE05AD"/>
    <w:rsid w:val="00EE0D65"/>
    <w:rsid w:val="00EE0E93"/>
    <w:rsid w:val="00EE2B0F"/>
    <w:rsid w:val="00EE2B73"/>
    <w:rsid w:val="00EE2C61"/>
    <w:rsid w:val="00EE3AC7"/>
    <w:rsid w:val="00EE5094"/>
    <w:rsid w:val="00EE5900"/>
    <w:rsid w:val="00EE5AC0"/>
    <w:rsid w:val="00EE6649"/>
    <w:rsid w:val="00EE75AE"/>
    <w:rsid w:val="00EE7E97"/>
    <w:rsid w:val="00EF0558"/>
    <w:rsid w:val="00EF1301"/>
    <w:rsid w:val="00EF1A47"/>
    <w:rsid w:val="00EF24FA"/>
    <w:rsid w:val="00EF2D7E"/>
    <w:rsid w:val="00EF3804"/>
    <w:rsid w:val="00EF3FB8"/>
    <w:rsid w:val="00EF4795"/>
    <w:rsid w:val="00EF5606"/>
    <w:rsid w:val="00EF5DEB"/>
    <w:rsid w:val="00EF7995"/>
    <w:rsid w:val="00EF7E07"/>
    <w:rsid w:val="00EF7EF9"/>
    <w:rsid w:val="00F00EAD"/>
    <w:rsid w:val="00F013F8"/>
    <w:rsid w:val="00F029F1"/>
    <w:rsid w:val="00F043A6"/>
    <w:rsid w:val="00F0483F"/>
    <w:rsid w:val="00F0536C"/>
    <w:rsid w:val="00F05E5F"/>
    <w:rsid w:val="00F061CB"/>
    <w:rsid w:val="00F06B8D"/>
    <w:rsid w:val="00F074EF"/>
    <w:rsid w:val="00F07BBE"/>
    <w:rsid w:val="00F106E3"/>
    <w:rsid w:val="00F10E5F"/>
    <w:rsid w:val="00F10FC0"/>
    <w:rsid w:val="00F1108D"/>
    <w:rsid w:val="00F11467"/>
    <w:rsid w:val="00F127E3"/>
    <w:rsid w:val="00F139F8"/>
    <w:rsid w:val="00F13AC1"/>
    <w:rsid w:val="00F1482A"/>
    <w:rsid w:val="00F152CF"/>
    <w:rsid w:val="00F155CD"/>
    <w:rsid w:val="00F168F2"/>
    <w:rsid w:val="00F172D8"/>
    <w:rsid w:val="00F2095D"/>
    <w:rsid w:val="00F21931"/>
    <w:rsid w:val="00F21C70"/>
    <w:rsid w:val="00F220C6"/>
    <w:rsid w:val="00F22D46"/>
    <w:rsid w:val="00F23CFD"/>
    <w:rsid w:val="00F23E18"/>
    <w:rsid w:val="00F2452E"/>
    <w:rsid w:val="00F27C68"/>
    <w:rsid w:val="00F30DE0"/>
    <w:rsid w:val="00F31DFF"/>
    <w:rsid w:val="00F33300"/>
    <w:rsid w:val="00F33D3A"/>
    <w:rsid w:val="00F347E7"/>
    <w:rsid w:val="00F348B7"/>
    <w:rsid w:val="00F35398"/>
    <w:rsid w:val="00F35946"/>
    <w:rsid w:val="00F362A9"/>
    <w:rsid w:val="00F363DE"/>
    <w:rsid w:val="00F37332"/>
    <w:rsid w:val="00F404BF"/>
    <w:rsid w:val="00F41D4D"/>
    <w:rsid w:val="00F42517"/>
    <w:rsid w:val="00F42566"/>
    <w:rsid w:val="00F44021"/>
    <w:rsid w:val="00F442E7"/>
    <w:rsid w:val="00F443AD"/>
    <w:rsid w:val="00F467BD"/>
    <w:rsid w:val="00F5158D"/>
    <w:rsid w:val="00F52033"/>
    <w:rsid w:val="00F52DBF"/>
    <w:rsid w:val="00F53520"/>
    <w:rsid w:val="00F53B0D"/>
    <w:rsid w:val="00F53BEE"/>
    <w:rsid w:val="00F54FE0"/>
    <w:rsid w:val="00F5544D"/>
    <w:rsid w:val="00F56F57"/>
    <w:rsid w:val="00F578AD"/>
    <w:rsid w:val="00F605E6"/>
    <w:rsid w:val="00F60C5E"/>
    <w:rsid w:val="00F612D1"/>
    <w:rsid w:val="00F613E9"/>
    <w:rsid w:val="00F61DF6"/>
    <w:rsid w:val="00F62AF6"/>
    <w:rsid w:val="00F644AB"/>
    <w:rsid w:val="00F67942"/>
    <w:rsid w:val="00F714F2"/>
    <w:rsid w:val="00F71F34"/>
    <w:rsid w:val="00F73B5F"/>
    <w:rsid w:val="00F74D20"/>
    <w:rsid w:val="00F74EC8"/>
    <w:rsid w:val="00F75567"/>
    <w:rsid w:val="00F7792A"/>
    <w:rsid w:val="00F80D81"/>
    <w:rsid w:val="00F8157C"/>
    <w:rsid w:val="00F833F5"/>
    <w:rsid w:val="00F83ADC"/>
    <w:rsid w:val="00F841CF"/>
    <w:rsid w:val="00F851D5"/>
    <w:rsid w:val="00F85E5F"/>
    <w:rsid w:val="00F87182"/>
    <w:rsid w:val="00F878C1"/>
    <w:rsid w:val="00F90E90"/>
    <w:rsid w:val="00F91DA8"/>
    <w:rsid w:val="00F92139"/>
    <w:rsid w:val="00F92FD1"/>
    <w:rsid w:val="00F95D79"/>
    <w:rsid w:val="00FA002C"/>
    <w:rsid w:val="00FA0165"/>
    <w:rsid w:val="00FA04ED"/>
    <w:rsid w:val="00FA30A8"/>
    <w:rsid w:val="00FA3CCC"/>
    <w:rsid w:val="00FA437D"/>
    <w:rsid w:val="00FA4703"/>
    <w:rsid w:val="00FA4768"/>
    <w:rsid w:val="00FA5094"/>
    <w:rsid w:val="00FA549B"/>
    <w:rsid w:val="00FA5AD9"/>
    <w:rsid w:val="00FA753C"/>
    <w:rsid w:val="00FB0A29"/>
    <w:rsid w:val="00FB2417"/>
    <w:rsid w:val="00FB2947"/>
    <w:rsid w:val="00FB37E4"/>
    <w:rsid w:val="00FB4245"/>
    <w:rsid w:val="00FB7861"/>
    <w:rsid w:val="00FB7F09"/>
    <w:rsid w:val="00FC0279"/>
    <w:rsid w:val="00FC0998"/>
    <w:rsid w:val="00FC0D6E"/>
    <w:rsid w:val="00FC0F4D"/>
    <w:rsid w:val="00FC11C6"/>
    <w:rsid w:val="00FC1FA9"/>
    <w:rsid w:val="00FC21BE"/>
    <w:rsid w:val="00FC3355"/>
    <w:rsid w:val="00FC6277"/>
    <w:rsid w:val="00FC6D75"/>
    <w:rsid w:val="00FC75E9"/>
    <w:rsid w:val="00FC7D59"/>
    <w:rsid w:val="00FC7F8B"/>
    <w:rsid w:val="00FD019F"/>
    <w:rsid w:val="00FD0672"/>
    <w:rsid w:val="00FD1D64"/>
    <w:rsid w:val="00FD2085"/>
    <w:rsid w:val="00FD2129"/>
    <w:rsid w:val="00FD25AC"/>
    <w:rsid w:val="00FD2A69"/>
    <w:rsid w:val="00FD30E3"/>
    <w:rsid w:val="00FD3826"/>
    <w:rsid w:val="00FD3D12"/>
    <w:rsid w:val="00FD5595"/>
    <w:rsid w:val="00FD5E35"/>
    <w:rsid w:val="00FD6068"/>
    <w:rsid w:val="00FD6695"/>
    <w:rsid w:val="00FD76B4"/>
    <w:rsid w:val="00FE0070"/>
    <w:rsid w:val="00FE1370"/>
    <w:rsid w:val="00FE1A1D"/>
    <w:rsid w:val="00FE24EE"/>
    <w:rsid w:val="00FE397D"/>
    <w:rsid w:val="00FE3E0A"/>
    <w:rsid w:val="00FE4CDB"/>
    <w:rsid w:val="00FE52F5"/>
    <w:rsid w:val="00FE56FE"/>
    <w:rsid w:val="00FE5C95"/>
    <w:rsid w:val="00FE61C0"/>
    <w:rsid w:val="00FF0C09"/>
    <w:rsid w:val="00FF2971"/>
    <w:rsid w:val="00FF49BC"/>
    <w:rsid w:val="00FF49FF"/>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D4BB555"/>
  <w15:docId w15:val="{D34E41CC-8B3D-4C11-9259-7DA5FD8E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501"/>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qFormat/>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qFormat/>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D066FF"/>
    <w:pPr>
      <w:tabs>
        <w:tab w:val="left" w:pos="547"/>
      </w:tabs>
      <w:spacing w:after="120" w:line="240" w:lineRule="auto"/>
    </w:pPr>
    <w:rPr>
      <w:b/>
      <w:szCs w:val="20"/>
    </w:rPr>
  </w:style>
  <w:style w:type="character" w:customStyle="1" w:styleId="NoteChar">
    <w:name w:val="Note Char"/>
    <w:basedOn w:val="DefaultParagraphFont"/>
    <w:link w:val="Note"/>
    <w:uiPriority w:val="2"/>
    <w:rsid w:val="00D066FF"/>
    <w:rPr>
      <w:rFonts w:ascii="Times New Roman" w:hAnsi="Times New Roman"/>
      <w:b/>
      <w:szCs w:val="20"/>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B71B7D"/>
    <w:rPr>
      <w:rFonts w:cs="Times New Roman"/>
      <w:b/>
    </w:rPr>
  </w:style>
  <w:style w:type="paragraph" w:customStyle="1" w:styleId="BoldContinue">
    <w:name w:val="Bold Continue"/>
    <w:basedOn w:val="ListParagraph"/>
    <w:next w:val="Normal"/>
    <w:link w:val="BoldContinueChar"/>
    <w:qFormat/>
    <w:rsid w:val="00E40358"/>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E40358"/>
    <w:rPr>
      <w:rFonts w:asciiTheme="minorHAnsi" w:hAnsiTheme="minorHAnsi"/>
      <w:b/>
      <w:szCs w:val="22"/>
      <w:lang w:bidi="en-US"/>
    </w:rPr>
  </w:style>
  <w:style w:type="paragraph" w:customStyle="1" w:styleId="BoldComplete">
    <w:name w:val="Bold Complete"/>
    <w:basedOn w:val="BoldContinue"/>
    <w:next w:val="Normal"/>
    <w:link w:val="BoldCompleteChar"/>
    <w:qFormat/>
    <w:rsid w:val="00E40358"/>
    <w:pPr>
      <w:numPr>
        <w:numId w:val="15"/>
      </w:numPr>
      <w:ind w:left="360"/>
    </w:pPr>
  </w:style>
  <w:style w:type="character" w:customStyle="1" w:styleId="BoldCompleteChar">
    <w:name w:val="Bold Complete Char"/>
    <w:basedOn w:val="BoldContinueChar"/>
    <w:link w:val="BoldComplete"/>
    <w:rsid w:val="00E40358"/>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Header">
    <w:name w:val="header"/>
    <w:basedOn w:val="Normal"/>
    <w:link w:val="HeaderChar"/>
    <w:unhideWhenUsed/>
    <w:rsid w:val="00E40358"/>
    <w:pPr>
      <w:tabs>
        <w:tab w:val="center" w:pos="4680"/>
        <w:tab w:val="right" w:pos="9360"/>
      </w:tabs>
      <w:spacing w:after="0" w:line="240" w:lineRule="auto"/>
    </w:pPr>
  </w:style>
  <w:style w:type="character" w:customStyle="1" w:styleId="HeaderChar">
    <w:name w:val="Header Char"/>
    <w:basedOn w:val="DefaultParagraphFont"/>
    <w:link w:val="Header"/>
    <w:rsid w:val="00E40358"/>
  </w:style>
  <w:style w:type="paragraph" w:styleId="Footer">
    <w:name w:val="footer"/>
    <w:basedOn w:val="Normal"/>
    <w:link w:val="FooterChar"/>
    <w:uiPriority w:val="99"/>
    <w:unhideWhenUsed/>
    <w:rsid w:val="00E40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58"/>
  </w:style>
  <w:style w:type="character" w:styleId="CommentReference">
    <w:name w:val="annotation reference"/>
    <w:basedOn w:val="DefaultParagraphFont"/>
    <w:uiPriority w:val="14"/>
    <w:semiHidden/>
    <w:unhideWhenUsed/>
    <w:rsid w:val="009E6AA9"/>
    <w:rPr>
      <w:sz w:val="16"/>
      <w:szCs w:val="16"/>
    </w:rPr>
  </w:style>
  <w:style w:type="paragraph" w:styleId="CommentText">
    <w:name w:val="annotation text"/>
    <w:basedOn w:val="Normal"/>
    <w:link w:val="CommentTextChar"/>
    <w:uiPriority w:val="14"/>
    <w:unhideWhenUsed/>
    <w:rsid w:val="009E6AA9"/>
    <w:pPr>
      <w:spacing w:line="240" w:lineRule="auto"/>
    </w:pPr>
    <w:rPr>
      <w:sz w:val="20"/>
      <w:szCs w:val="20"/>
    </w:rPr>
  </w:style>
  <w:style w:type="character" w:customStyle="1" w:styleId="CommentTextChar">
    <w:name w:val="Comment Text Char"/>
    <w:basedOn w:val="DefaultParagraphFont"/>
    <w:link w:val="CommentText"/>
    <w:uiPriority w:val="14"/>
    <w:rsid w:val="009E6AA9"/>
    <w:rPr>
      <w:sz w:val="20"/>
      <w:szCs w:val="20"/>
    </w:rPr>
  </w:style>
  <w:style w:type="paragraph" w:styleId="CommentSubject">
    <w:name w:val="annotation subject"/>
    <w:basedOn w:val="CommentText"/>
    <w:next w:val="CommentText"/>
    <w:link w:val="CommentSubjectChar"/>
    <w:uiPriority w:val="14"/>
    <w:semiHidden/>
    <w:unhideWhenUsed/>
    <w:rsid w:val="009E6AA9"/>
    <w:rPr>
      <w:b/>
      <w:bCs/>
    </w:rPr>
  </w:style>
  <w:style w:type="character" w:customStyle="1" w:styleId="CommentSubjectChar">
    <w:name w:val="Comment Subject Char"/>
    <w:basedOn w:val="CommentTextChar"/>
    <w:link w:val="CommentSubject"/>
    <w:uiPriority w:val="14"/>
    <w:semiHidden/>
    <w:rsid w:val="009E6AA9"/>
    <w:rPr>
      <w:b/>
      <w:bCs/>
      <w:sz w:val="20"/>
      <w:szCs w:val="20"/>
    </w:rPr>
  </w:style>
  <w:style w:type="paragraph" w:styleId="BalloonText">
    <w:name w:val="Balloon Text"/>
    <w:basedOn w:val="Normal"/>
    <w:link w:val="BalloonTextChar"/>
    <w:uiPriority w:val="14"/>
    <w:semiHidden/>
    <w:unhideWhenUsed/>
    <w:rsid w:val="009E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9E6AA9"/>
    <w:rPr>
      <w:rFonts w:ascii="Tahoma" w:hAnsi="Tahoma" w:cs="Tahoma"/>
      <w:sz w:val="16"/>
      <w:szCs w:val="16"/>
    </w:rPr>
  </w:style>
  <w:style w:type="paragraph" w:customStyle="1" w:styleId="CompleteIf">
    <w:name w:val="Complete If"/>
    <w:basedOn w:val="Normal"/>
    <w:uiPriority w:val="99"/>
    <w:rsid w:val="00182A44"/>
    <w:pPr>
      <w:tabs>
        <w:tab w:val="left" w:pos="547"/>
        <w:tab w:val="left" w:pos="1094"/>
      </w:tabs>
      <w:spacing w:after="220" w:line="240" w:lineRule="auto"/>
    </w:pPr>
    <w:rPr>
      <w:b/>
      <w:color w:val="000000" w:themeColor="text1"/>
      <w:szCs w:val="24"/>
      <w:lang w:bidi="ar-SA"/>
    </w:rPr>
  </w:style>
  <w:style w:type="paragraph" w:customStyle="1" w:styleId="CodeDescription">
    <w:name w:val="Code Description"/>
    <w:basedOn w:val="List"/>
    <w:uiPriority w:val="99"/>
    <w:rsid w:val="00182A44"/>
    <w:pPr>
      <w:tabs>
        <w:tab w:val="left" w:pos="2160"/>
      </w:tabs>
      <w:spacing w:after="120" w:line="240" w:lineRule="auto"/>
      <w:ind w:left="2160" w:hanging="1440"/>
    </w:pPr>
    <w:rPr>
      <w:rFonts w:ascii="Georgia" w:hAnsi="Georgia"/>
      <w:color w:val="000000" w:themeColor="text1"/>
      <w:szCs w:val="24"/>
      <w:lang w:bidi="ar-SA"/>
    </w:rPr>
  </w:style>
  <w:style w:type="character" w:customStyle="1" w:styleId="UnitAttribute">
    <w:name w:val="Unit Attribute"/>
    <w:basedOn w:val="Strong"/>
    <w:uiPriority w:val="1"/>
    <w:rsid w:val="00182A44"/>
    <w:rPr>
      <w:rFonts w:ascii="Georgia" w:hAnsi="Georgia"/>
      <w:b/>
      <w:bCs/>
      <w:sz w:val="28"/>
      <w:szCs w:val="28"/>
    </w:rPr>
  </w:style>
  <w:style w:type="paragraph" w:styleId="List">
    <w:name w:val="List"/>
    <w:basedOn w:val="Normal"/>
    <w:uiPriority w:val="14"/>
    <w:semiHidden/>
    <w:unhideWhenUsed/>
    <w:rsid w:val="00182A44"/>
    <w:pPr>
      <w:ind w:left="360" w:hanging="360"/>
      <w:contextualSpacing/>
    </w:pPr>
  </w:style>
  <w:style w:type="paragraph" w:customStyle="1" w:styleId="Default">
    <w:name w:val="Default"/>
    <w:rsid w:val="009D5ABD"/>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ListBullet">
    <w:name w:val="List Bullet"/>
    <w:aliases w:val="Complete if"/>
    <w:basedOn w:val="BodyText"/>
    <w:uiPriority w:val="5"/>
    <w:semiHidden/>
    <w:qFormat/>
    <w:rsid w:val="001B018A"/>
    <w:pPr>
      <w:numPr>
        <w:numId w:val="27"/>
      </w:numPr>
      <w:tabs>
        <w:tab w:val="clear" w:pos="1800"/>
        <w:tab w:val="left" w:pos="1080"/>
      </w:tabs>
      <w:spacing w:after="120" w:line="240" w:lineRule="auto"/>
      <w:outlineLvl w:val="9"/>
    </w:pPr>
    <w:rPr>
      <w:b/>
      <w:color w:val="000000" w:themeColor="text1"/>
      <w:sz w:val="24"/>
      <w:szCs w:val="24"/>
      <w:lang w:bidi="ar-SA"/>
    </w:rPr>
  </w:style>
  <w:style w:type="paragraph" w:styleId="ListBullet2">
    <w:name w:val="List Bullet 2"/>
    <w:basedOn w:val="ListBullet"/>
    <w:uiPriority w:val="5"/>
    <w:semiHidden/>
    <w:rsid w:val="0079271A"/>
    <w:pPr>
      <w:numPr>
        <w:numId w:val="26"/>
      </w:numPr>
      <w:ind w:left="1080" w:hanging="1080"/>
    </w:pPr>
  </w:style>
  <w:style w:type="paragraph" w:customStyle="1" w:styleId="ContinueOnly">
    <w:name w:val="Continue Only"/>
    <w:basedOn w:val="ListBullet2"/>
    <w:uiPriority w:val="99"/>
    <w:rsid w:val="0079271A"/>
    <w:pPr>
      <w:tabs>
        <w:tab w:val="clear" w:pos="1080"/>
        <w:tab w:val="left" w:pos="547"/>
      </w:tabs>
      <w:spacing w:after="220"/>
      <w:ind w:left="547" w:hanging="547"/>
    </w:pPr>
    <w:rPr>
      <w:rFonts w:ascii="Times New Roman" w:hAnsi="Times New Roman"/>
      <w:sz w:val="22"/>
    </w:rPr>
  </w:style>
  <w:style w:type="table" w:customStyle="1" w:styleId="Calendar1">
    <w:name w:val="Calendar 1"/>
    <w:basedOn w:val="TableNormal"/>
    <w:uiPriority w:val="99"/>
    <w:qFormat/>
    <w:rsid w:val="00683599"/>
    <w:pPr>
      <w:spacing w:after="0" w:line="240" w:lineRule="auto"/>
    </w:pPr>
    <w:rPr>
      <w:rFonts w:asciiTheme="minorHAnsi" w:eastAsiaTheme="minorEastAsia" w:hAnsiTheme="minorHAnsi"/>
      <w:lang w:eastAsia="ja-JP" w:bidi="ar-S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Revision">
    <w:name w:val="Revision"/>
    <w:hidden/>
    <w:uiPriority w:val="99"/>
    <w:semiHidden/>
    <w:rsid w:val="005575F1"/>
    <w:pPr>
      <w:spacing w:after="0" w:line="240" w:lineRule="auto"/>
    </w:pPr>
    <w:rPr>
      <w:rFonts w:ascii="Times New Roman" w:hAnsi="Times New Roman"/>
    </w:rPr>
  </w:style>
  <w:style w:type="paragraph" w:customStyle="1" w:styleId="APDStar0">
    <w:name w:val="APD Star"/>
    <w:basedOn w:val="Normal"/>
    <w:link w:val="APDStarChar"/>
    <w:qFormat/>
    <w:rsid w:val="00253898"/>
    <w:pPr>
      <w:widowControl w:val="0"/>
      <w:tabs>
        <w:tab w:val="left" w:pos="360"/>
      </w:tabs>
      <w:spacing w:after="0" w:line="240" w:lineRule="auto"/>
      <w:contextualSpacing/>
      <w:jc w:val="both"/>
    </w:pPr>
    <w:rPr>
      <w:rFonts w:ascii="Georgia" w:eastAsia="Times New Roman" w:hAnsi="Georgia" w:cs="Times New Roman"/>
      <w:b/>
    </w:rPr>
  </w:style>
  <w:style w:type="character" w:customStyle="1" w:styleId="APDStarChar">
    <w:name w:val="APD Star Char"/>
    <w:link w:val="APDStar0"/>
    <w:rsid w:val="00253898"/>
    <w:rPr>
      <w:rFonts w:eastAsia="Times New Roman" w:cs="Times New Roman"/>
      <w:b/>
    </w:rPr>
  </w:style>
  <w:style w:type="paragraph" w:customStyle="1" w:styleId="HEADERBOLD">
    <w:name w:val="HEADER BOLD"/>
    <w:basedOn w:val="Normal"/>
    <w:uiPriority w:val="99"/>
    <w:rsid w:val="006905E0"/>
    <w:pPr>
      <w:spacing w:before="120" w:after="0" w:line="240" w:lineRule="auto"/>
    </w:pPr>
    <w:rPr>
      <w:rFonts w:eastAsia="MS Mincho" w:cs="Times New Roman"/>
      <w:b/>
      <w:color w:val="000000" w:themeColor="text1"/>
      <w:lang w:bidi="ar-SA"/>
    </w:rPr>
  </w:style>
  <w:style w:type="paragraph" w:customStyle="1" w:styleId="STARCOMPLETE0">
    <w:name w:val="STAR_COMPLETE"/>
    <w:basedOn w:val="CompleteIf"/>
    <w:uiPriority w:val="99"/>
    <w:rsid w:val="00063BC9"/>
    <w:pPr>
      <w:tabs>
        <w:tab w:val="clear" w:pos="1094"/>
      </w:tabs>
      <w:spacing w:before="120" w:after="120"/>
      <w:ind w:left="547" w:hanging="547"/>
    </w:pPr>
    <w:rPr>
      <w:rFonts w:eastAsia="MS Mincho" w:cs="Times New Roman"/>
      <w:noProof/>
      <w:szCs w:val="22"/>
    </w:rPr>
  </w:style>
  <w:style w:type="table" w:styleId="TableGrid">
    <w:name w:val="Table Grid"/>
    <w:basedOn w:val="TableNormal"/>
    <w:rsid w:val="009E19DB"/>
    <w:pPr>
      <w:spacing w:after="0" w:line="240" w:lineRule="auto"/>
    </w:pPr>
    <w:rPr>
      <w:rFonts w:ascii="Tahoma" w:eastAsia="Times New Roman" w:hAnsi="Tahoma"/>
      <w:color w:val="000000" w:themeColor="text1"/>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Headings">
    <w:name w:val="Column Headings"/>
    <w:basedOn w:val="Normal"/>
    <w:qFormat/>
    <w:rsid w:val="009E19DB"/>
    <w:pPr>
      <w:spacing w:after="0" w:line="240" w:lineRule="auto"/>
      <w:jc w:val="center"/>
    </w:pPr>
    <w:rPr>
      <w:rFonts w:eastAsia="Times New Roman" w:cs="Times New Roman"/>
      <w:b/>
      <w:color w:val="000000" w:themeColor="text1"/>
      <w:lang w:bidi="ar-SA"/>
    </w:rPr>
  </w:style>
  <w:style w:type="character" w:styleId="Hyperlink">
    <w:name w:val="Hyperlink"/>
    <w:basedOn w:val="DefaultParagraphFont"/>
    <w:uiPriority w:val="99"/>
    <w:unhideWhenUsed/>
    <w:rsid w:val="00772436"/>
    <w:rPr>
      <w:color w:val="0000FF"/>
      <w:u w:val="single"/>
    </w:rPr>
  </w:style>
  <w:style w:type="character" w:styleId="UnresolvedMention">
    <w:name w:val="Unresolved Mention"/>
    <w:basedOn w:val="DefaultParagraphFont"/>
    <w:uiPriority w:val="99"/>
    <w:semiHidden/>
    <w:unhideWhenUsed/>
    <w:rsid w:val="00E14D32"/>
    <w:rPr>
      <w:color w:val="605E5C"/>
      <w:shd w:val="clear" w:color="auto" w:fill="E1DFDD"/>
    </w:rPr>
  </w:style>
  <w:style w:type="character" w:styleId="FollowedHyperlink">
    <w:name w:val="FollowedHyperlink"/>
    <w:basedOn w:val="DefaultParagraphFont"/>
    <w:uiPriority w:val="14"/>
    <w:semiHidden/>
    <w:unhideWhenUsed/>
    <w:rsid w:val="00FC1FA9"/>
    <w:rPr>
      <w:color w:val="919191" w:themeColor="followedHyperlink"/>
      <w:u w:val="single"/>
    </w:rPr>
  </w:style>
  <w:style w:type="table" w:customStyle="1" w:styleId="TCEQTable-Arial">
    <w:name w:val="TCEQ Table - Arial"/>
    <w:basedOn w:val="TableNormal"/>
    <w:uiPriority w:val="99"/>
    <w:rsid w:val="00DA67BB"/>
    <w:pPr>
      <w:spacing w:after="0" w:line="288" w:lineRule="auto"/>
    </w:pPr>
    <w:rPr>
      <w:rFonts w:ascii="Arial" w:hAnsi="Arial"/>
      <w:color w:val="000000" w:themeColor="text1"/>
      <w:sz w:val="20"/>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HeadingLevelI">
    <w:name w:val="Heading Level I"/>
    <w:basedOn w:val="Header"/>
    <w:next w:val="Header"/>
    <w:rsid w:val="00B71B7D"/>
    <w:pPr>
      <w:jc w:val="center"/>
    </w:pPr>
    <w:rPr>
      <w:rFonts w:eastAsia="Times New Roman" w:cs="Times New Roman"/>
      <w:b/>
      <w:bCs/>
      <w:sz w:val="24"/>
      <w:szCs w:val="20"/>
    </w:rPr>
  </w:style>
  <w:style w:type="paragraph" w:customStyle="1" w:styleId="BulletedList">
    <w:name w:val="Bulleted List"/>
    <w:basedOn w:val="CompleteIf"/>
    <w:rsid w:val="00D93DFB"/>
    <w:pPr>
      <w:spacing w:after="120"/>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central_registry/index.html"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ceq.texas.gov/permitting/air/guidance/titlev/tv_fop_guidance.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permitting/air/guidance/titlev/tv_fop_guidanc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ceq.texas.gov/permitting/air/guidance/titlev/tv_fop_guidance.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tceq.texas.gov/permitting/air/guidance/titlev/tv_fop_guidanc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329D-0189-46D7-81C4-360957A9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TCEQ Form OP-UA66 - Reinforced Plastic Composites Production</vt:lpstr>
    </vt:vector>
  </TitlesOfParts>
  <Company>TCEQ</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20977 - OP-UA66 Reinforced Plastic Composites Production</dc:title>
  <dc:subject>TCEQ Form OP-UA66 - Instructions</dc:subject>
  <dc:creator>TCEQ</dc:creator>
  <cp:keywords>operation, type, facility, prts, source, emission, standard, reinforced, plastic, composites, production and air</cp:keywords>
  <cp:lastModifiedBy>Traci Spencer</cp:lastModifiedBy>
  <cp:revision>7</cp:revision>
  <cp:lastPrinted>2023-04-13T18:07:00Z</cp:lastPrinted>
  <dcterms:created xsi:type="dcterms:W3CDTF">2023-10-11T14:49:00Z</dcterms:created>
  <dcterms:modified xsi:type="dcterms:W3CDTF">2023-10-19T19:00:00Z</dcterms:modified>
</cp:coreProperties>
</file>