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10" w:rsidRPr="00E81C05" w:rsidRDefault="006D4C98" w:rsidP="00E81C05">
      <w:pPr>
        <w:pStyle w:val="Heading1"/>
        <w:jc w:val="center"/>
        <w:rPr>
          <w:sz w:val="32"/>
        </w:rPr>
      </w:pPr>
      <w:bookmarkStart w:id="0" w:name="_GoBack"/>
      <w:bookmarkEnd w:id="0"/>
      <w:r w:rsidRPr="00E81C05">
        <w:rPr>
          <w:noProof/>
          <w:sz w:val="32"/>
        </w:rPr>
        <w:drawing>
          <wp:anchor distT="0" distB="0" distL="114300" distR="114300" simplePos="0" relativeHeight="251657728" behindDoc="0" locked="0" layoutInCell="1" allowOverlap="1" wp14:anchorId="69FEAC02" wp14:editId="6A19C66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619125" cy="1066800"/>
            <wp:effectExtent l="0" t="0" r="9525" b="0"/>
            <wp:wrapSquare wrapText="right"/>
            <wp:docPr id="3" name="Picture 3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EQ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A8" w:rsidRPr="00E81C05">
        <w:rPr>
          <w:sz w:val="32"/>
        </w:rPr>
        <w:t>National Comments</w:t>
      </w:r>
    </w:p>
    <w:p w:rsidR="00971E10" w:rsidRPr="00E81C05" w:rsidRDefault="00DA4BA8" w:rsidP="00E81C05">
      <w:pPr>
        <w:pStyle w:val="Heading1"/>
        <w:jc w:val="center"/>
        <w:rPr>
          <w:sz w:val="32"/>
        </w:rPr>
      </w:pPr>
      <w:r w:rsidRPr="00E81C05">
        <w:rPr>
          <w:sz w:val="32"/>
        </w:rPr>
        <w:t>Executive Review Summary</w:t>
      </w:r>
    </w:p>
    <w:p w:rsidR="00971E10" w:rsidRPr="000B773F" w:rsidRDefault="00971E10">
      <w:pPr>
        <w:jc w:val="center"/>
        <w:rPr>
          <w:rFonts w:ascii="Georgia" w:hAnsi="Georgia"/>
          <w:b/>
          <w:bCs/>
          <w:sz w:val="30"/>
          <w:szCs w:val="30"/>
        </w:rPr>
      </w:pPr>
    </w:p>
    <w:p w:rsidR="00E81C05" w:rsidRDefault="00E81C05" w:rsidP="00E81C05">
      <w:pPr>
        <w:pStyle w:val="Heading1"/>
        <w:rPr>
          <w:rStyle w:val="Strong"/>
          <w:b/>
          <w:bCs/>
        </w:rPr>
      </w:pPr>
    </w:p>
    <w:p w:rsidR="00435AC7" w:rsidRDefault="00435AC7" w:rsidP="00A14655">
      <w:pPr>
        <w:pStyle w:val="Heading1"/>
        <w:spacing w:before="60"/>
        <w:rPr>
          <w:rStyle w:val="Strong"/>
          <w:b/>
          <w:bCs/>
          <w:sz w:val="22"/>
          <w:szCs w:val="22"/>
        </w:rPr>
      </w:pPr>
    </w:p>
    <w:p w:rsidR="001312CB" w:rsidRPr="00435AC7" w:rsidRDefault="00DA4BA8" w:rsidP="00A14655">
      <w:pPr>
        <w:pStyle w:val="Heading1"/>
        <w:spacing w:before="60"/>
        <w:rPr>
          <w:rStyle w:val="Strong"/>
          <w:b/>
          <w:bCs/>
          <w:sz w:val="22"/>
          <w:szCs w:val="22"/>
        </w:rPr>
      </w:pPr>
      <w:r w:rsidRPr="00435AC7">
        <w:rPr>
          <w:rStyle w:val="Strong"/>
          <w:b/>
          <w:bCs/>
          <w:sz w:val="22"/>
          <w:szCs w:val="22"/>
        </w:rPr>
        <w:t>TCEQ Proposed Comments On</w:t>
      </w:r>
      <w:r w:rsidR="00C21680" w:rsidRPr="00435AC7">
        <w:rPr>
          <w:rStyle w:val="Strong"/>
          <w:b/>
          <w:bCs/>
          <w:sz w:val="22"/>
          <w:szCs w:val="22"/>
        </w:rPr>
        <w:t>:</w:t>
      </w:r>
      <w:r w:rsidR="00BA541B" w:rsidRPr="00435AC7">
        <w:rPr>
          <w:rStyle w:val="Strong"/>
          <w:b/>
          <w:bCs/>
          <w:sz w:val="22"/>
          <w:szCs w:val="22"/>
        </w:rPr>
        <w:t xml:space="preserve"> </w:t>
      </w:r>
    </w:p>
    <w:p w:rsidR="00435AC7" w:rsidRPr="00435AC7" w:rsidRDefault="00435AC7" w:rsidP="00435AC7">
      <w:pPr>
        <w:widowControl/>
        <w:autoSpaceDE/>
        <w:autoSpaceDN/>
        <w:adjustRightInd/>
        <w:rPr>
          <w:rFonts w:ascii="Georgia" w:hAnsi="Georgia"/>
          <w:sz w:val="22"/>
          <w:szCs w:val="22"/>
        </w:rPr>
      </w:pPr>
      <w:r w:rsidRPr="00435AC7">
        <w:rPr>
          <w:rFonts w:ascii="Georgia" w:hAnsi="Georgia"/>
          <w:sz w:val="22"/>
          <w:szCs w:val="22"/>
        </w:rPr>
        <w:t>Docket No. EPA-R06-OAR-2014-0259</w:t>
      </w:r>
    </w:p>
    <w:p w:rsidR="00435AC7" w:rsidRPr="00435AC7" w:rsidRDefault="00435AC7" w:rsidP="00435AC7">
      <w:pPr>
        <w:widowControl/>
        <w:autoSpaceDE/>
        <w:autoSpaceDN/>
        <w:adjustRightInd/>
        <w:rPr>
          <w:rFonts w:ascii="Georgia" w:hAnsi="Georgia"/>
          <w:sz w:val="22"/>
          <w:szCs w:val="22"/>
        </w:rPr>
      </w:pPr>
    </w:p>
    <w:p w:rsidR="00435AC7" w:rsidRPr="00435AC7" w:rsidRDefault="00435AC7" w:rsidP="00435AC7">
      <w:pPr>
        <w:widowControl/>
        <w:rPr>
          <w:rFonts w:ascii="Georgia" w:hAnsi="Georgia"/>
          <w:sz w:val="22"/>
          <w:szCs w:val="22"/>
        </w:rPr>
      </w:pPr>
      <w:r w:rsidRPr="00435AC7">
        <w:rPr>
          <w:rFonts w:ascii="Georgia" w:hAnsi="Georgia"/>
          <w:i/>
          <w:sz w:val="22"/>
          <w:szCs w:val="22"/>
        </w:rPr>
        <w:t>Federal Register</w:t>
      </w:r>
      <w:r w:rsidRPr="00435AC7">
        <w:rPr>
          <w:rFonts w:ascii="Georgia" w:hAnsi="Georgia"/>
          <w:sz w:val="22"/>
          <w:szCs w:val="22"/>
        </w:rPr>
        <w:t xml:space="preserve">, Vol. </w:t>
      </w:r>
      <w:r w:rsidR="003B36C8">
        <w:rPr>
          <w:rFonts w:ascii="Georgia" w:hAnsi="Georgia"/>
          <w:sz w:val="22"/>
          <w:szCs w:val="22"/>
        </w:rPr>
        <w:t>80, No. 159, August 18,</w:t>
      </w:r>
      <w:r w:rsidRPr="00435AC7">
        <w:rPr>
          <w:rFonts w:ascii="Georgia" w:hAnsi="Georgia"/>
          <w:sz w:val="22"/>
          <w:szCs w:val="22"/>
        </w:rPr>
        <w:t xml:space="preserve"> 2015</w:t>
      </w:r>
      <w:r w:rsidR="003B36C8">
        <w:rPr>
          <w:rFonts w:ascii="Georgia" w:hAnsi="Georgia"/>
          <w:sz w:val="22"/>
          <w:szCs w:val="22"/>
        </w:rPr>
        <w:t>:</w:t>
      </w:r>
      <w:r w:rsidRPr="00435AC7">
        <w:rPr>
          <w:rFonts w:ascii="Georgia" w:hAnsi="Georgia"/>
          <w:sz w:val="22"/>
          <w:szCs w:val="22"/>
        </w:rPr>
        <w:t xml:space="preserve"> </w:t>
      </w:r>
      <w:r w:rsidRPr="00435AC7">
        <w:rPr>
          <w:rFonts w:ascii="Georgia" w:hAnsi="Georgia"/>
          <w:bCs/>
          <w:sz w:val="22"/>
          <w:szCs w:val="22"/>
        </w:rPr>
        <w:t xml:space="preserve">Clean Air Act </w:t>
      </w:r>
      <w:proofErr w:type="spellStart"/>
      <w:r w:rsidRPr="00435AC7">
        <w:rPr>
          <w:rFonts w:ascii="Georgia" w:hAnsi="Georgia"/>
          <w:bCs/>
          <w:sz w:val="22"/>
          <w:szCs w:val="22"/>
        </w:rPr>
        <w:t>Redesignation</w:t>
      </w:r>
      <w:proofErr w:type="spellEnd"/>
      <w:r w:rsidRPr="00435AC7">
        <w:rPr>
          <w:rFonts w:ascii="Georgia" w:hAnsi="Georgia"/>
          <w:bCs/>
          <w:sz w:val="22"/>
          <w:szCs w:val="22"/>
        </w:rPr>
        <w:t xml:space="preserve"> Substitute for the Houston-Galveston-Brazoria 1-hour Ozone Nonattainment Area; Texas</w:t>
      </w:r>
    </w:p>
    <w:p w:rsidR="00435AC7" w:rsidRPr="00435AC7" w:rsidRDefault="00435AC7" w:rsidP="00435AC7">
      <w:pPr>
        <w:rPr>
          <w:rFonts w:ascii="Georgia" w:eastAsiaTheme="minorHAnsi" w:hAnsi="Georgia"/>
          <w:sz w:val="22"/>
          <w:szCs w:val="22"/>
        </w:rPr>
      </w:pPr>
    </w:p>
    <w:p w:rsidR="00971E10" w:rsidRPr="00435AC7" w:rsidRDefault="00DA4BA8" w:rsidP="007E1189">
      <w:pPr>
        <w:pStyle w:val="Heading1"/>
        <w:tabs>
          <w:tab w:val="left" w:pos="2610"/>
        </w:tabs>
        <w:spacing w:before="80"/>
        <w:rPr>
          <w:rStyle w:val="Strong"/>
          <w:b/>
          <w:bCs/>
          <w:sz w:val="22"/>
          <w:szCs w:val="22"/>
        </w:rPr>
      </w:pPr>
      <w:r w:rsidRPr="00435AC7">
        <w:rPr>
          <w:rStyle w:val="Strong"/>
          <w:b/>
          <w:bCs/>
          <w:sz w:val="22"/>
          <w:szCs w:val="22"/>
        </w:rPr>
        <w:t>Overview of Proposal</w:t>
      </w:r>
      <w:r w:rsidR="00C21680" w:rsidRPr="00435AC7">
        <w:rPr>
          <w:rStyle w:val="Strong"/>
          <w:b/>
          <w:bCs/>
          <w:sz w:val="22"/>
          <w:szCs w:val="22"/>
        </w:rPr>
        <w:t>:</w:t>
      </w:r>
    </w:p>
    <w:p w:rsidR="00435AC7" w:rsidRPr="00435AC7" w:rsidRDefault="00BA541B" w:rsidP="00435AC7">
      <w:pPr>
        <w:widowControl/>
        <w:rPr>
          <w:rFonts w:ascii="Georgia" w:hAnsi="Georgia" w:cs="Tahoma"/>
          <w:color w:val="000000"/>
          <w:sz w:val="22"/>
          <w:szCs w:val="22"/>
          <w:lang w:val="en"/>
        </w:rPr>
      </w:pPr>
      <w:r w:rsidRPr="00435AC7">
        <w:rPr>
          <w:rFonts w:ascii="Georgia" w:hAnsi="Georgia"/>
          <w:sz w:val="22"/>
          <w:szCs w:val="22"/>
        </w:rPr>
        <w:t>On</w:t>
      </w:r>
      <w:r w:rsidR="00B93C46" w:rsidRPr="00435AC7">
        <w:rPr>
          <w:rFonts w:ascii="Georgia" w:hAnsi="Georgia"/>
          <w:sz w:val="22"/>
          <w:szCs w:val="22"/>
        </w:rPr>
        <w:t xml:space="preserve"> </w:t>
      </w:r>
      <w:r w:rsidR="003B36C8">
        <w:rPr>
          <w:rFonts w:ascii="Georgia" w:hAnsi="Georgia"/>
          <w:sz w:val="22"/>
          <w:szCs w:val="22"/>
        </w:rPr>
        <w:t>August 18</w:t>
      </w:r>
      <w:r w:rsidRPr="00435AC7">
        <w:rPr>
          <w:rFonts w:ascii="Georgia" w:hAnsi="Georgia"/>
          <w:sz w:val="22"/>
          <w:szCs w:val="22"/>
        </w:rPr>
        <w:t xml:space="preserve">, </w:t>
      </w:r>
      <w:r w:rsidR="003B36C8">
        <w:rPr>
          <w:rFonts w:ascii="Georgia" w:hAnsi="Georgia"/>
          <w:sz w:val="22"/>
          <w:szCs w:val="22"/>
        </w:rPr>
        <w:t xml:space="preserve">2015, </w:t>
      </w:r>
      <w:r w:rsidRPr="00435AC7">
        <w:rPr>
          <w:rFonts w:ascii="Georgia" w:hAnsi="Georgia"/>
          <w:sz w:val="22"/>
          <w:szCs w:val="22"/>
        </w:rPr>
        <w:t xml:space="preserve">the United States Environmental Protection Agency (EPA) published in the </w:t>
      </w:r>
      <w:r w:rsidRPr="00435AC7">
        <w:rPr>
          <w:rFonts w:ascii="Georgia" w:hAnsi="Georgia"/>
          <w:i/>
          <w:sz w:val="22"/>
          <w:szCs w:val="22"/>
        </w:rPr>
        <w:t>Federal Register</w:t>
      </w:r>
      <w:r w:rsidRPr="00435AC7">
        <w:rPr>
          <w:rFonts w:ascii="Georgia" w:hAnsi="Georgia"/>
          <w:sz w:val="22"/>
          <w:szCs w:val="22"/>
        </w:rPr>
        <w:t xml:space="preserve"> a</w:t>
      </w:r>
      <w:r w:rsidR="00B93C46" w:rsidRPr="00435AC7">
        <w:rPr>
          <w:rFonts w:ascii="Georgia" w:hAnsi="Georgia"/>
          <w:sz w:val="22"/>
          <w:szCs w:val="22"/>
        </w:rPr>
        <w:t xml:space="preserve"> proposed</w:t>
      </w:r>
      <w:r w:rsidR="00320FFA" w:rsidRPr="00435AC7">
        <w:rPr>
          <w:rFonts w:ascii="Georgia" w:hAnsi="Georgia"/>
          <w:sz w:val="22"/>
          <w:szCs w:val="22"/>
        </w:rPr>
        <w:t xml:space="preserve"> </w:t>
      </w:r>
      <w:r w:rsidR="00435AC7" w:rsidRPr="00435AC7">
        <w:rPr>
          <w:rFonts w:ascii="Georgia" w:hAnsi="Georgia" w:cs="Tahoma"/>
          <w:color w:val="000000"/>
          <w:sz w:val="22"/>
          <w:szCs w:val="22"/>
          <w:lang w:val="en"/>
        </w:rPr>
        <w:t xml:space="preserve">approval of the </w:t>
      </w:r>
      <w:proofErr w:type="spellStart"/>
      <w:r w:rsidR="00435AC7" w:rsidRPr="00435AC7">
        <w:rPr>
          <w:rFonts w:ascii="Georgia" w:hAnsi="Georgia" w:cs="Tahoma"/>
          <w:color w:val="000000"/>
          <w:sz w:val="22"/>
          <w:szCs w:val="22"/>
          <w:lang w:val="en"/>
        </w:rPr>
        <w:t>Redesignation</w:t>
      </w:r>
      <w:proofErr w:type="spellEnd"/>
      <w:r w:rsidR="00435AC7" w:rsidRPr="00435AC7">
        <w:rPr>
          <w:rFonts w:ascii="Georgia" w:hAnsi="Georgia" w:cs="Tahoma"/>
          <w:color w:val="000000"/>
          <w:sz w:val="22"/>
          <w:szCs w:val="22"/>
          <w:lang w:val="en"/>
        </w:rPr>
        <w:t xml:space="preserve"> Substitute </w:t>
      </w:r>
      <w:r w:rsidR="00543FBB">
        <w:rPr>
          <w:rFonts w:ascii="Georgia" w:hAnsi="Georgia" w:cs="Tahoma"/>
          <w:color w:val="000000"/>
          <w:sz w:val="22"/>
          <w:szCs w:val="22"/>
          <w:lang w:val="en"/>
        </w:rPr>
        <w:t>demonstration</w:t>
      </w:r>
      <w:r w:rsidR="00435AC7" w:rsidRPr="00435AC7">
        <w:rPr>
          <w:rFonts w:ascii="Georgia" w:hAnsi="Georgia" w:cs="Tahoma"/>
          <w:color w:val="000000"/>
          <w:sz w:val="22"/>
          <w:szCs w:val="22"/>
          <w:lang w:val="en"/>
        </w:rPr>
        <w:t xml:space="preserve"> for the Houston-Galveston-Brazoria (HGB) One-Hour Ozone Standard Nonattainment Area.</w:t>
      </w:r>
      <w:r w:rsidR="00435AC7">
        <w:rPr>
          <w:rFonts w:ascii="Georgia" w:hAnsi="Georgia" w:cs="Tahoma"/>
          <w:color w:val="000000"/>
          <w:sz w:val="22"/>
          <w:szCs w:val="22"/>
          <w:lang w:val="en"/>
        </w:rPr>
        <w:t xml:space="preserve"> </w:t>
      </w:r>
      <w:r w:rsidR="00435AC7" w:rsidRPr="00435AC7">
        <w:rPr>
          <w:rFonts w:ascii="Georgia" w:hAnsi="Georgia"/>
          <w:sz w:val="22"/>
          <w:szCs w:val="22"/>
        </w:rPr>
        <w:t xml:space="preserve">Final approval of the </w:t>
      </w:r>
      <w:proofErr w:type="spellStart"/>
      <w:r w:rsidR="00435AC7" w:rsidRPr="00435AC7">
        <w:rPr>
          <w:rFonts w:ascii="Georgia" w:hAnsi="Georgia"/>
          <w:sz w:val="22"/>
          <w:szCs w:val="22"/>
        </w:rPr>
        <w:t>redesignation</w:t>
      </w:r>
      <w:proofErr w:type="spellEnd"/>
      <w:r w:rsidR="00435AC7" w:rsidRPr="00435AC7">
        <w:rPr>
          <w:rFonts w:ascii="Georgia" w:hAnsi="Georgia"/>
          <w:sz w:val="22"/>
          <w:szCs w:val="22"/>
        </w:rPr>
        <w:t xml:space="preserve"> substitute</w:t>
      </w:r>
      <w:r w:rsidR="00435AC7">
        <w:rPr>
          <w:rFonts w:ascii="Georgia" w:hAnsi="Georgia"/>
          <w:sz w:val="22"/>
          <w:szCs w:val="22"/>
        </w:rPr>
        <w:t xml:space="preserve"> </w:t>
      </w:r>
      <w:r w:rsidR="00435AC7" w:rsidRPr="00435AC7">
        <w:rPr>
          <w:rFonts w:ascii="Georgia" w:hAnsi="Georgia"/>
          <w:sz w:val="22"/>
          <w:szCs w:val="22"/>
        </w:rPr>
        <w:t xml:space="preserve">demonstration will result in </w:t>
      </w:r>
      <w:r w:rsidR="00435AC7">
        <w:rPr>
          <w:rFonts w:ascii="Georgia" w:hAnsi="Georgia"/>
          <w:sz w:val="22"/>
          <w:szCs w:val="22"/>
        </w:rPr>
        <w:t>Texas</w:t>
      </w:r>
      <w:r w:rsidR="00435AC7" w:rsidRPr="00435AC7">
        <w:rPr>
          <w:rFonts w:ascii="Georgia" w:hAnsi="Georgia"/>
          <w:sz w:val="22"/>
          <w:szCs w:val="22"/>
        </w:rPr>
        <w:t xml:space="preserve"> no longer being subject to anti-backsliding obligations</w:t>
      </w:r>
      <w:r w:rsidR="00435AC7">
        <w:rPr>
          <w:rFonts w:ascii="Georgia" w:hAnsi="Georgia"/>
          <w:sz w:val="22"/>
          <w:szCs w:val="22"/>
        </w:rPr>
        <w:t xml:space="preserve"> </w:t>
      </w:r>
      <w:r w:rsidR="00435AC7" w:rsidRPr="00435AC7">
        <w:rPr>
          <w:rFonts w:ascii="Georgia" w:hAnsi="Georgia"/>
          <w:sz w:val="22"/>
          <w:szCs w:val="22"/>
        </w:rPr>
        <w:t xml:space="preserve">for the revoked </w:t>
      </w:r>
      <w:r w:rsidR="00435AC7">
        <w:rPr>
          <w:rFonts w:ascii="Georgia" w:hAnsi="Georgia"/>
          <w:sz w:val="22"/>
          <w:szCs w:val="22"/>
        </w:rPr>
        <w:t>one</w:t>
      </w:r>
      <w:r w:rsidR="00435AC7" w:rsidRPr="00435AC7">
        <w:rPr>
          <w:rFonts w:ascii="Georgia" w:hAnsi="Georgia"/>
          <w:sz w:val="22"/>
          <w:szCs w:val="22"/>
        </w:rPr>
        <w:t xml:space="preserve">-hour </w:t>
      </w:r>
      <w:r w:rsidR="00543FBB">
        <w:rPr>
          <w:rFonts w:ascii="Georgia" w:hAnsi="Georgia"/>
          <w:sz w:val="22"/>
          <w:szCs w:val="22"/>
        </w:rPr>
        <w:t xml:space="preserve">ozone </w:t>
      </w:r>
      <w:r w:rsidR="00435AC7">
        <w:rPr>
          <w:rFonts w:ascii="Georgia" w:hAnsi="Georgia"/>
          <w:sz w:val="22"/>
          <w:szCs w:val="22"/>
        </w:rPr>
        <w:t>standard</w:t>
      </w:r>
      <w:r w:rsidR="00435AC7" w:rsidRPr="00435AC7">
        <w:rPr>
          <w:rFonts w:ascii="Georgia" w:hAnsi="Georgia"/>
          <w:sz w:val="22"/>
          <w:szCs w:val="22"/>
        </w:rPr>
        <w:t>. In addition, final approval will allow Texas to seek to revise the</w:t>
      </w:r>
      <w:r w:rsidR="00435AC7">
        <w:rPr>
          <w:rFonts w:ascii="Georgia" w:hAnsi="Georgia"/>
          <w:sz w:val="22"/>
          <w:szCs w:val="22"/>
        </w:rPr>
        <w:t xml:space="preserve"> </w:t>
      </w:r>
      <w:r w:rsidR="00435AC7" w:rsidRPr="00435AC7">
        <w:rPr>
          <w:rFonts w:ascii="Georgia" w:hAnsi="Georgia"/>
          <w:sz w:val="22"/>
          <w:szCs w:val="22"/>
        </w:rPr>
        <w:t xml:space="preserve">Texas state implementation plan </w:t>
      </w:r>
      <w:r w:rsidR="00435AC7">
        <w:rPr>
          <w:rFonts w:ascii="Georgia" w:hAnsi="Georgia"/>
          <w:sz w:val="22"/>
          <w:szCs w:val="22"/>
        </w:rPr>
        <w:t>(</w:t>
      </w:r>
      <w:r w:rsidR="00435AC7" w:rsidRPr="00435AC7">
        <w:rPr>
          <w:rFonts w:ascii="Georgia" w:hAnsi="Georgia"/>
          <w:sz w:val="22"/>
          <w:szCs w:val="22"/>
        </w:rPr>
        <w:t>SIP</w:t>
      </w:r>
      <w:r w:rsidR="00435AC7">
        <w:rPr>
          <w:rFonts w:ascii="Georgia" w:hAnsi="Georgia"/>
          <w:sz w:val="22"/>
          <w:szCs w:val="22"/>
        </w:rPr>
        <w:t>)</w:t>
      </w:r>
      <w:r w:rsidR="00435AC7" w:rsidRPr="00435AC7">
        <w:rPr>
          <w:rFonts w:ascii="Georgia" w:hAnsi="Georgia"/>
          <w:sz w:val="22"/>
          <w:szCs w:val="22"/>
        </w:rPr>
        <w:t xml:space="preserve"> to remove anti-backsliding measures from the active portion of its SIP if it can</w:t>
      </w:r>
      <w:r w:rsidR="00435AC7">
        <w:rPr>
          <w:rFonts w:ascii="Georgia" w:hAnsi="Georgia"/>
          <w:sz w:val="22"/>
          <w:szCs w:val="22"/>
        </w:rPr>
        <w:t xml:space="preserve"> </w:t>
      </w:r>
      <w:r w:rsidR="00435AC7" w:rsidRPr="00435AC7">
        <w:rPr>
          <w:rFonts w:ascii="Georgia" w:hAnsi="Georgia"/>
          <w:sz w:val="22"/>
          <w:szCs w:val="22"/>
        </w:rPr>
        <w:t xml:space="preserve">demonstrate, pursuant to </w:t>
      </w:r>
      <w:r w:rsidR="00435AC7">
        <w:rPr>
          <w:rFonts w:ascii="Georgia" w:hAnsi="Georgia"/>
          <w:sz w:val="22"/>
          <w:szCs w:val="22"/>
        </w:rPr>
        <w:t xml:space="preserve">Federal </w:t>
      </w:r>
      <w:r w:rsidR="00435AC7" w:rsidRPr="00435AC7">
        <w:rPr>
          <w:rFonts w:ascii="Georgia" w:hAnsi="Georgia"/>
          <w:sz w:val="22"/>
          <w:szCs w:val="22"/>
        </w:rPr>
        <w:t>Clean Air Act (</w:t>
      </w:r>
      <w:r w:rsidR="00435AC7">
        <w:rPr>
          <w:rFonts w:ascii="Georgia" w:hAnsi="Georgia"/>
          <w:sz w:val="22"/>
          <w:szCs w:val="22"/>
        </w:rPr>
        <w:t>F</w:t>
      </w:r>
      <w:r w:rsidR="00435AC7" w:rsidRPr="00435AC7">
        <w:rPr>
          <w:rFonts w:ascii="Georgia" w:hAnsi="Georgia"/>
          <w:sz w:val="22"/>
          <w:szCs w:val="22"/>
        </w:rPr>
        <w:t xml:space="preserve">CAA) </w:t>
      </w:r>
      <w:r w:rsidR="00543FBB" w:rsidRPr="00111B67">
        <w:rPr>
          <w:rFonts w:asciiTheme="minorHAnsi" w:hAnsiTheme="minorHAnsi" w:cstheme="minorHAnsi"/>
          <w:sz w:val="22"/>
          <w:szCs w:val="22"/>
        </w:rPr>
        <w:t>§</w:t>
      </w:r>
      <w:r w:rsidR="00435AC7" w:rsidRPr="00435AC7">
        <w:rPr>
          <w:rFonts w:ascii="Georgia" w:hAnsi="Georgia"/>
          <w:sz w:val="22"/>
          <w:szCs w:val="22"/>
        </w:rPr>
        <w:t>110(1), that such revision would not</w:t>
      </w:r>
      <w:r w:rsidR="00435AC7">
        <w:rPr>
          <w:rFonts w:ascii="Georgia" w:hAnsi="Georgia"/>
          <w:sz w:val="22"/>
          <w:szCs w:val="22"/>
        </w:rPr>
        <w:t xml:space="preserve"> </w:t>
      </w:r>
      <w:r w:rsidR="00435AC7" w:rsidRPr="00435AC7">
        <w:rPr>
          <w:rFonts w:ascii="Georgia" w:hAnsi="Georgia"/>
          <w:sz w:val="22"/>
          <w:szCs w:val="22"/>
        </w:rPr>
        <w:t xml:space="preserve">interfere with attainment or maintenance of any applicable </w:t>
      </w:r>
      <w:r w:rsidR="00435AC7" w:rsidRPr="00435AC7">
        <w:rPr>
          <w:rFonts w:ascii="Georgia" w:hAnsi="Georgia" w:cs="Tahoma"/>
          <w:color w:val="000000"/>
          <w:sz w:val="22"/>
          <w:szCs w:val="22"/>
          <w:lang w:val="en"/>
        </w:rPr>
        <w:t xml:space="preserve">National Ambient Air Quality Standard </w:t>
      </w:r>
      <w:r w:rsidR="00435AC7">
        <w:rPr>
          <w:rFonts w:ascii="Georgia" w:hAnsi="Georgia" w:cs="Tahoma"/>
          <w:color w:val="000000"/>
          <w:sz w:val="22"/>
          <w:szCs w:val="22"/>
          <w:lang w:val="en"/>
        </w:rPr>
        <w:t>(</w:t>
      </w:r>
      <w:r w:rsidR="00435AC7" w:rsidRPr="00435AC7">
        <w:rPr>
          <w:rFonts w:ascii="Georgia" w:hAnsi="Georgia"/>
          <w:sz w:val="22"/>
          <w:szCs w:val="22"/>
        </w:rPr>
        <w:t>NAAQS</w:t>
      </w:r>
      <w:r w:rsidR="00435AC7">
        <w:rPr>
          <w:rFonts w:ascii="Georgia" w:hAnsi="Georgia"/>
          <w:sz w:val="22"/>
          <w:szCs w:val="22"/>
        </w:rPr>
        <w:t>)</w:t>
      </w:r>
      <w:r w:rsidR="00435AC7" w:rsidRPr="00435AC7">
        <w:rPr>
          <w:rFonts w:ascii="Georgia" w:hAnsi="Georgia"/>
          <w:sz w:val="22"/>
          <w:szCs w:val="22"/>
        </w:rPr>
        <w:t>, or any other requirement of</w:t>
      </w:r>
      <w:r w:rsidR="00435AC7">
        <w:rPr>
          <w:rFonts w:ascii="Georgia" w:hAnsi="Georgia"/>
          <w:sz w:val="22"/>
          <w:szCs w:val="22"/>
        </w:rPr>
        <w:t xml:space="preserve"> </w:t>
      </w:r>
      <w:r w:rsidR="00435AC7" w:rsidRPr="00435AC7">
        <w:rPr>
          <w:rFonts w:ascii="Georgia" w:hAnsi="Georgia"/>
          <w:sz w:val="22"/>
          <w:szCs w:val="22"/>
        </w:rPr>
        <w:t xml:space="preserve">the </w:t>
      </w:r>
      <w:r w:rsidR="00435AC7">
        <w:rPr>
          <w:rFonts w:ascii="Georgia" w:hAnsi="Georgia"/>
          <w:sz w:val="22"/>
          <w:szCs w:val="22"/>
        </w:rPr>
        <w:t>F</w:t>
      </w:r>
      <w:r w:rsidR="00435AC7" w:rsidRPr="00435AC7">
        <w:rPr>
          <w:rFonts w:ascii="Georgia" w:hAnsi="Georgia"/>
          <w:sz w:val="22"/>
          <w:szCs w:val="22"/>
        </w:rPr>
        <w:t>CAA.</w:t>
      </w:r>
    </w:p>
    <w:p w:rsidR="00E46F92" w:rsidRPr="00435AC7" w:rsidRDefault="00E46F92" w:rsidP="00EB12D4">
      <w:pPr>
        <w:pStyle w:val="BodyText"/>
        <w:spacing w:before="80"/>
        <w:rPr>
          <w:szCs w:val="22"/>
        </w:rPr>
      </w:pPr>
    </w:p>
    <w:p w:rsidR="00C21680" w:rsidRPr="00435AC7" w:rsidRDefault="00DA4BA8" w:rsidP="007E1189">
      <w:pPr>
        <w:pStyle w:val="Heading1"/>
        <w:spacing w:before="80"/>
        <w:rPr>
          <w:rStyle w:val="Strong"/>
          <w:b/>
          <w:bCs/>
          <w:sz w:val="22"/>
          <w:szCs w:val="22"/>
        </w:rPr>
      </w:pPr>
      <w:r w:rsidRPr="00435AC7">
        <w:rPr>
          <w:rStyle w:val="Strong"/>
          <w:b/>
          <w:bCs/>
          <w:sz w:val="22"/>
          <w:szCs w:val="22"/>
        </w:rPr>
        <w:t>Summary of Comments</w:t>
      </w:r>
      <w:r w:rsidR="00C21680" w:rsidRPr="00435AC7">
        <w:rPr>
          <w:rStyle w:val="Strong"/>
          <w:b/>
          <w:bCs/>
          <w:sz w:val="22"/>
          <w:szCs w:val="22"/>
        </w:rPr>
        <w:t>:</w:t>
      </w:r>
    </w:p>
    <w:p w:rsidR="00435AC7" w:rsidRPr="00435AC7" w:rsidRDefault="00435AC7" w:rsidP="00435AC7">
      <w:pPr>
        <w:widowControl/>
        <w:autoSpaceDE/>
        <w:autoSpaceDN/>
        <w:adjustRightInd/>
        <w:rPr>
          <w:rFonts w:ascii="Georgia" w:hAnsi="Georgia"/>
          <w:sz w:val="22"/>
          <w:szCs w:val="22"/>
        </w:rPr>
      </w:pPr>
      <w:r w:rsidRPr="00435AC7">
        <w:rPr>
          <w:rFonts w:ascii="Georgia" w:hAnsi="Georgia" w:cs="Tahoma"/>
          <w:color w:val="000000"/>
          <w:sz w:val="22"/>
          <w:szCs w:val="22"/>
          <w:lang w:val="en"/>
        </w:rPr>
        <w:t xml:space="preserve">The TCEQ supports the EPA’s proposed approval of this </w:t>
      </w:r>
      <w:proofErr w:type="spellStart"/>
      <w:r w:rsidRPr="00435AC7">
        <w:rPr>
          <w:rFonts w:ascii="Georgia" w:hAnsi="Georgia" w:cs="Tahoma"/>
          <w:color w:val="000000"/>
          <w:sz w:val="22"/>
          <w:szCs w:val="22"/>
          <w:lang w:val="en"/>
        </w:rPr>
        <w:t>redesignation</w:t>
      </w:r>
      <w:proofErr w:type="spellEnd"/>
      <w:r w:rsidRPr="00435AC7">
        <w:rPr>
          <w:rFonts w:ascii="Georgia" w:hAnsi="Georgia" w:cs="Tahoma"/>
          <w:color w:val="000000"/>
          <w:sz w:val="22"/>
          <w:szCs w:val="22"/>
          <w:lang w:val="en"/>
        </w:rPr>
        <w:t xml:space="preserve"> substitute demonstration and the EPA’s analysis, which concludes that the HGB area has attained the revoked one-hour ozone NAAQS due to permanent and enforceable emission reductions and that it will maintain that standard for 10 years from the EPA’s approval of this demonstration. </w:t>
      </w:r>
      <w:r w:rsidRPr="00435AC7">
        <w:rPr>
          <w:rFonts w:ascii="Georgia" w:hAnsi="Georgia"/>
          <w:sz w:val="22"/>
          <w:szCs w:val="22"/>
        </w:rPr>
        <w:t xml:space="preserve">The TCEQ agrees that the EPA’s final approval of this demonstration would serve as a </w:t>
      </w:r>
      <w:proofErr w:type="spellStart"/>
      <w:r w:rsidRPr="00435AC7">
        <w:rPr>
          <w:rFonts w:ascii="Georgia" w:hAnsi="Georgia"/>
          <w:sz w:val="22"/>
          <w:szCs w:val="22"/>
        </w:rPr>
        <w:t>redesignation</w:t>
      </w:r>
      <w:proofErr w:type="spellEnd"/>
      <w:r w:rsidRPr="00435AC7">
        <w:rPr>
          <w:rFonts w:ascii="Georgia" w:hAnsi="Georgia"/>
          <w:sz w:val="22"/>
          <w:szCs w:val="22"/>
        </w:rPr>
        <w:t xml:space="preserve"> substitute under the EPA’s implementing regulations </w:t>
      </w:r>
      <w:r w:rsidR="00543FBB" w:rsidRPr="00543FBB">
        <w:rPr>
          <w:rFonts w:ascii="Georgia" w:hAnsi="Georgia"/>
          <w:sz w:val="22"/>
          <w:szCs w:val="22"/>
        </w:rPr>
        <w:t>(</w:t>
      </w:r>
      <w:r w:rsidR="00543FBB" w:rsidRPr="00543FBB">
        <w:rPr>
          <w:rFonts w:cs="Arial"/>
          <w:sz w:val="22"/>
          <w:szCs w:val="22"/>
        </w:rPr>
        <w:t>80 FR 12264)</w:t>
      </w:r>
      <w:r w:rsidR="00543FBB">
        <w:rPr>
          <w:rFonts w:cs="Arial"/>
          <w:szCs w:val="22"/>
        </w:rPr>
        <w:t xml:space="preserve"> </w:t>
      </w:r>
      <w:r w:rsidRPr="00435AC7">
        <w:rPr>
          <w:rFonts w:ascii="Georgia" w:hAnsi="Georgia"/>
          <w:sz w:val="22"/>
          <w:szCs w:val="22"/>
        </w:rPr>
        <w:t xml:space="preserve">and that Texas would no longer be required to adopt any additional applicable one-hour ozone NAAQS requirements for the </w:t>
      </w:r>
      <w:r w:rsidR="00543FBB">
        <w:rPr>
          <w:rFonts w:ascii="Georgia" w:hAnsi="Georgia"/>
          <w:sz w:val="22"/>
          <w:szCs w:val="22"/>
        </w:rPr>
        <w:t xml:space="preserve">HGB </w:t>
      </w:r>
      <w:r w:rsidRPr="00435AC7">
        <w:rPr>
          <w:rFonts w:ascii="Georgia" w:hAnsi="Georgia"/>
          <w:sz w:val="22"/>
          <w:szCs w:val="22"/>
        </w:rPr>
        <w:t xml:space="preserve">area that have not already been approved into the SIP. </w:t>
      </w:r>
    </w:p>
    <w:p w:rsidR="00435AC7" w:rsidRPr="00435AC7" w:rsidRDefault="00435AC7" w:rsidP="00EB12D4">
      <w:pPr>
        <w:rPr>
          <w:rFonts w:ascii="Georgia" w:hAnsi="Georgia"/>
          <w:sz w:val="22"/>
          <w:szCs w:val="22"/>
        </w:rPr>
      </w:pPr>
    </w:p>
    <w:p w:rsidR="00DA5C55" w:rsidRPr="00435AC7" w:rsidRDefault="0059440F" w:rsidP="00DA5C55">
      <w:pPr>
        <w:spacing w:before="120"/>
        <w:rPr>
          <w:rFonts w:ascii="Georgia" w:hAnsi="Georgia"/>
          <w:sz w:val="22"/>
          <w:szCs w:val="22"/>
        </w:rPr>
      </w:pPr>
      <w:r w:rsidRPr="00435AC7">
        <w:rPr>
          <w:rStyle w:val="Strong"/>
          <w:rFonts w:ascii="Georgia" w:hAnsi="Georgia"/>
          <w:sz w:val="22"/>
          <w:szCs w:val="22"/>
        </w:rPr>
        <w:t xml:space="preserve">Lead Office: </w:t>
      </w:r>
      <w:r w:rsidRPr="00435AC7">
        <w:rPr>
          <w:rStyle w:val="Strong"/>
          <w:rFonts w:ascii="Georgia" w:hAnsi="Georgia"/>
          <w:b w:val="0"/>
          <w:sz w:val="22"/>
          <w:szCs w:val="22"/>
        </w:rPr>
        <w:t>Office of Air/Air Quality Division</w:t>
      </w:r>
    </w:p>
    <w:p w:rsidR="0059440F" w:rsidRPr="00435AC7" w:rsidRDefault="0059440F" w:rsidP="00DE3885">
      <w:pPr>
        <w:rPr>
          <w:rStyle w:val="Strong"/>
          <w:rFonts w:ascii="Georgia" w:hAnsi="Georgia"/>
          <w:b w:val="0"/>
          <w:sz w:val="22"/>
          <w:szCs w:val="22"/>
        </w:rPr>
      </w:pPr>
      <w:r w:rsidRPr="00435AC7">
        <w:rPr>
          <w:rStyle w:val="Strong"/>
          <w:rFonts w:ascii="Georgia" w:hAnsi="Georgia"/>
          <w:sz w:val="22"/>
          <w:szCs w:val="22"/>
        </w:rPr>
        <w:t xml:space="preserve">Internal Coordination: </w:t>
      </w:r>
      <w:r w:rsidR="0031646A" w:rsidRPr="00435AC7">
        <w:rPr>
          <w:rStyle w:val="Strong"/>
          <w:rFonts w:ascii="Georgia" w:hAnsi="Georgia"/>
          <w:b w:val="0"/>
          <w:sz w:val="22"/>
          <w:szCs w:val="22"/>
        </w:rPr>
        <w:t>Daphne McMurrer</w:t>
      </w:r>
      <w:r w:rsidRPr="00435AC7">
        <w:rPr>
          <w:rStyle w:val="Strong"/>
          <w:rFonts w:ascii="Georgia" w:hAnsi="Georgia"/>
          <w:b w:val="0"/>
          <w:sz w:val="22"/>
          <w:szCs w:val="22"/>
        </w:rPr>
        <w:t>/OA/AQD/Air Quality Planning Section</w:t>
      </w:r>
    </w:p>
    <w:p w:rsidR="0059440F" w:rsidRPr="00435AC7" w:rsidRDefault="0059440F" w:rsidP="00DE3885">
      <w:pPr>
        <w:rPr>
          <w:rStyle w:val="Strong"/>
          <w:rFonts w:ascii="Georgia" w:hAnsi="Georgia"/>
          <w:b w:val="0"/>
          <w:sz w:val="22"/>
          <w:szCs w:val="22"/>
        </w:rPr>
      </w:pPr>
      <w:r w:rsidRPr="00435AC7">
        <w:rPr>
          <w:rStyle w:val="Strong"/>
          <w:rFonts w:ascii="Georgia" w:hAnsi="Georgia"/>
          <w:sz w:val="22"/>
          <w:szCs w:val="22"/>
        </w:rPr>
        <w:t>Office of Legal Services:</w:t>
      </w:r>
      <w:r w:rsidR="00BA3756" w:rsidRPr="00435AC7">
        <w:rPr>
          <w:rStyle w:val="Strong"/>
          <w:rFonts w:ascii="Georgia" w:hAnsi="Georgia"/>
          <w:b w:val="0"/>
          <w:sz w:val="22"/>
          <w:szCs w:val="22"/>
        </w:rPr>
        <w:t xml:space="preserve"> </w:t>
      </w:r>
      <w:r w:rsidR="00435AC7" w:rsidRPr="00435AC7">
        <w:rPr>
          <w:rStyle w:val="Strong"/>
          <w:rFonts w:ascii="Georgia" w:hAnsi="Georgia"/>
          <w:b w:val="0"/>
          <w:sz w:val="22"/>
          <w:szCs w:val="22"/>
        </w:rPr>
        <w:t>John M</w:t>
      </w:r>
      <w:r w:rsidR="00435AC7">
        <w:rPr>
          <w:rStyle w:val="Strong"/>
          <w:rFonts w:ascii="Georgia" w:hAnsi="Georgia"/>
          <w:b w:val="0"/>
          <w:sz w:val="22"/>
          <w:szCs w:val="22"/>
        </w:rPr>
        <w:t>i</w:t>
      </w:r>
      <w:r w:rsidR="00435AC7" w:rsidRPr="00435AC7">
        <w:rPr>
          <w:rStyle w:val="Strong"/>
          <w:rFonts w:ascii="Georgia" w:hAnsi="Georgia"/>
          <w:b w:val="0"/>
          <w:sz w:val="22"/>
          <w:szCs w:val="22"/>
        </w:rPr>
        <w:t>nter</w:t>
      </w:r>
      <w:r w:rsidR="00BA3756" w:rsidRPr="00435AC7">
        <w:rPr>
          <w:rStyle w:val="Strong"/>
          <w:rFonts w:ascii="Georgia" w:hAnsi="Georgia"/>
          <w:b w:val="0"/>
          <w:sz w:val="22"/>
          <w:szCs w:val="22"/>
        </w:rPr>
        <w:t>/</w:t>
      </w:r>
      <w:r w:rsidRPr="00435AC7">
        <w:rPr>
          <w:rStyle w:val="Strong"/>
          <w:rFonts w:ascii="Georgia" w:hAnsi="Georgia"/>
          <w:b w:val="0"/>
          <w:sz w:val="22"/>
          <w:szCs w:val="22"/>
        </w:rPr>
        <w:t>OLS/Environmental Law Division</w:t>
      </w:r>
    </w:p>
    <w:p w:rsidR="0059440F" w:rsidRPr="00435AC7" w:rsidRDefault="0059440F" w:rsidP="00DE3885">
      <w:pPr>
        <w:rPr>
          <w:rStyle w:val="Strong"/>
          <w:rFonts w:ascii="Georgia" w:hAnsi="Georgia"/>
          <w:b w:val="0"/>
          <w:sz w:val="22"/>
          <w:szCs w:val="22"/>
        </w:rPr>
      </w:pPr>
      <w:r w:rsidRPr="00435AC7">
        <w:rPr>
          <w:rStyle w:val="Strong"/>
          <w:rFonts w:ascii="Georgia" w:hAnsi="Georgia"/>
          <w:sz w:val="22"/>
          <w:szCs w:val="22"/>
        </w:rPr>
        <w:t xml:space="preserve">Deputy Director Approval: </w:t>
      </w:r>
      <w:r w:rsidRPr="00435AC7">
        <w:rPr>
          <w:rStyle w:val="Strong"/>
          <w:rFonts w:ascii="Georgia" w:hAnsi="Georgia"/>
          <w:b w:val="0"/>
          <w:sz w:val="22"/>
          <w:szCs w:val="22"/>
        </w:rPr>
        <w:t>Steve Hagle, P.E./Office of Air</w:t>
      </w:r>
    </w:p>
    <w:p w:rsidR="00971E10" w:rsidRPr="00435AC7" w:rsidRDefault="00DC5E8F" w:rsidP="00DE3885">
      <w:pPr>
        <w:rPr>
          <w:rFonts w:ascii="Georgia" w:hAnsi="Georgia"/>
          <w:sz w:val="22"/>
          <w:szCs w:val="22"/>
        </w:rPr>
      </w:pPr>
      <w:r w:rsidRPr="00435AC7">
        <w:rPr>
          <w:rStyle w:val="Strong"/>
          <w:rFonts w:ascii="Georgia" w:hAnsi="Georgia"/>
          <w:sz w:val="22"/>
          <w:szCs w:val="22"/>
        </w:rPr>
        <w:t xml:space="preserve">EPA </w:t>
      </w:r>
      <w:r w:rsidR="00DA4BA8" w:rsidRPr="00435AC7">
        <w:rPr>
          <w:rStyle w:val="Strong"/>
          <w:rFonts w:ascii="Georgia" w:hAnsi="Georgia"/>
          <w:sz w:val="22"/>
          <w:szCs w:val="22"/>
        </w:rPr>
        <w:t>Deadline</w:t>
      </w:r>
      <w:r w:rsidR="00C21680" w:rsidRPr="00435AC7">
        <w:rPr>
          <w:rStyle w:val="Strong"/>
          <w:rFonts w:ascii="Georgia" w:hAnsi="Georgia"/>
          <w:sz w:val="22"/>
          <w:szCs w:val="22"/>
        </w:rPr>
        <w:t>:</w:t>
      </w:r>
      <w:r w:rsidR="00B863B6" w:rsidRPr="00435AC7">
        <w:rPr>
          <w:rFonts w:ascii="Georgia" w:hAnsi="Georgia"/>
          <w:sz w:val="22"/>
          <w:szCs w:val="22"/>
        </w:rPr>
        <w:t xml:space="preserve"> </w:t>
      </w:r>
      <w:r w:rsidR="003B36C8">
        <w:rPr>
          <w:rFonts w:ascii="Georgia" w:hAnsi="Georgia"/>
          <w:sz w:val="22"/>
          <w:szCs w:val="22"/>
        </w:rPr>
        <w:t>September 17</w:t>
      </w:r>
      <w:r w:rsidR="002E045E" w:rsidRPr="00435AC7">
        <w:rPr>
          <w:rStyle w:val="Strong"/>
          <w:rFonts w:ascii="Georgia" w:hAnsi="Georgia"/>
          <w:b w:val="0"/>
          <w:bCs w:val="0"/>
          <w:sz w:val="22"/>
          <w:szCs w:val="22"/>
        </w:rPr>
        <w:t>, 201</w:t>
      </w:r>
      <w:r w:rsidR="00DA5C55" w:rsidRPr="00435AC7">
        <w:rPr>
          <w:rStyle w:val="Strong"/>
          <w:rFonts w:ascii="Georgia" w:hAnsi="Georgia"/>
          <w:b w:val="0"/>
          <w:bCs w:val="0"/>
          <w:sz w:val="22"/>
          <w:szCs w:val="22"/>
        </w:rPr>
        <w:t>5</w:t>
      </w:r>
    </w:p>
    <w:sectPr w:rsidR="00971E10" w:rsidRPr="00435AC7" w:rsidSect="00F858E8">
      <w:footerReference w:type="default" r:id="rId10"/>
      <w:pgSz w:w="12240" w:h="15840"/>
      <w:pgMar w:top="1152" w:right="1152" w:bottom="1008" w:left="1440" w:header="720" w:footer="3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7B7" w:rsidRDefault="00D957B7">
      <w:r>
        <w:separator/>
      </w:r>
    </w:p>
  </w:endnote>
  <w:endnote w:type="continuationSeparator" w:id="0">
    <w:p w:rsidR="00D957B7" w:rsidRDefault="00D9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46A" w:rsidRPr="00B02E65" w:rsidRDefault="0031646A" w:rsidP="005B2D52">
    <w:pPr>
      <w:spacing w:before="240"/>
      <w:rPr>
        <w:rFonts w:ascii="Georgia" w:hAnsi="Georgia"/>
        <w:sz w:val="16"/>
        <w:szCs w:val="16"/>
      </w:rPr>
    </w:pPr>
    <w:r w:rsidRPr="00B02E65">
      <w:rPr>
        <w:rFonts w:ascii="Georgia" w:hAnsi="Georgia" w:cs="Tahoma"/>
        <w:sz w:val="16"/>
        <w:szCs w:val="16"/>
      </w:rPr>
      <w:t xml:space="preserve">TCEQ 20374 (Rev. </w:t>
    </w:r>
    <w:r>
      <w:rPr>
        <w:rFonts w:ascii="Georgia" w:hAnsi="Georgia" w:cs="Tahoma"/>
        <w:sz w:val="16"/>
        <w:szCs w:val="16"/>
      </w:rPr>
      <w:t>1</w:t>
    </w:r>
    <w:r w:rsidRPr="00B02E65">
      <w:rPr>
        <w:rFonts w:ascii="Georgia" w:hAnsi="Georgia" w:cs="Tahoma"/>
        <w:sz w:val="16"/>
        <w:szCs w:val="16"/>
      </w:rPr>
      <w:t>/20</w:t>
    </w:r>
    <w:r>
      <w:rPr>
        <w:rFonts w:ascii="Georgia" w:hAnsi="Georgia" w:cs="Tahoma"/>
        <w:sz w:val="16"/>
        <w:szCs w:val="16"/>
      </w:rPr>
      <w:t>11</w:t>
    </w:r>
    <w:r w:rsidRPr="00B02E65">
      <w:rPr>
        <w:rFonts w:ascii="Georgia" w:hAnsi="Georgia" w:cs="Tahoma"/>
        <w:sz w:val="16"/>
        <w:szCs w:val="16"/>
      </w:rPr>
      <w:t>)</w:t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</w:r>
    <w:r w:rsidRPr="00B02E65">
      <w:rPr>
        <w:rFonts w:ascii="Georgia" w:hAnsi="Georgia" w:cs="Tahoma"/>
        <w:sz w:val="16"/>
        <w:szCs w:val="16"/>
      </w:rPr>
      <w:tab/>
      <w:t xml:space="preserve">Page 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PAGE </w:instrText>
    </w:r>
    <w:r w:rsidR="0051545E" w:rsidRPr="00B02E65">
      <w:rPr>
        <w:rStyle w:val="PageNumber"/>
        <w:rFonts w:ascii="Georgia" w:hAnsi="Georgia"/>
        <w:sz w:val="16"/>
        <w:szCs w:val="16"/>
      </w:rPr>
      <w:fldChar w:fldCharType="separate"/>
    </w:r>
    <w:r w:rsidR="00663F22">
      <w:rPr>
        <w:rStyle w:val="PageNumber"/>
        <w:rFonts w:ascii="Georgia" w:hAnsi="Georgia"/>
        <w:noProof/>
        <w:sz w:val="16"/>
        <w:szCs w:val="16"/>
      </w:rPr>
      <w:t>1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end"/>
    </w:r>
    <w:r w:rsidRPr="00B02E65">
      <w:rPr>
        <w:rStyle w:val="PageNumber"/>
        <w:rFonts w:ascii="Georgia" w:hAnsi="Georgia"/>
        <w:sz w:val="16"/>
        <w:szCs w:val="16"/>
      </w:rPr>
      <w:t xml:space="preserve"> of 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begin"/>
    </w:r>
    <w:r w:rsidRPr="00B02E65">
      <w:rPr>
        <w:rStyle w:val="PageNumber"/>
        <w:rFonts w:ascii="Georgia" w:hAnsi="Georgia"/>
        <w:sz w:val="16"/>
        <w:szCs w:val="16"/>
      </w:rPr>
      <w:instrText xml:space="preserve"> NUMPAGES </w:instrText>
    </w:r>
    <w:r w:rsidR="0051545E" w:rsidRPr="00B02E65">
      <w:rPr>
        <w:rStyle w:val="PageNumber"/>
        <w:rFonts w:ascii="Georgia" w:hAnsi="Georgia"/>
        <w:sz w:val="16"/>
        <w:szCs w:val="16"/>
      </w:rPr>
      <w:fldChar w:fldCharType="separate"/>
    </w:r>
    <w:r w:rsidR="00663F22">
      <w:rPr>
        <w:rStyle w:val="PageNumber"/>
        <w:rFonts w:ascii="Georgia" w:hAnsi="Georgia"/>
        <w:noProof/>
        <w:sz w:val="16"/>
        <w:szCs w:val="16"/>
      </w:rPr>
      <w:t>1</w:t>
    </w:r>
    <w:r w:rsidR="0051545E" w:rsidRPr="00B02E65">
      <w:rPr>
        <w:rStyle w:val="PageNumber"/>
        <w:rFonts w:ascii="Georgia" w:hAnsi="Georgi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7B7" w:rsidRDefault="00D957B7">
      <w:r>
        <w:separator/>
      </w:r>
    </w:p>
  </w:footnote>
  <w:footnote w:type="continuationSeparator" w:id="0">
    <w:p w:rsidR="00D957B7" w:rsidRDefault="00D9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10A"/>
    <w:multiLevelType w:val="hybridMultilevel"/>
    <w:tmpl w:val="C402FBC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B2D6C48"/>
    <w:multiLevelType w:val="hybridMultilevel"/>
    <w:tmpl w:val="CB6A2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E35359"/>
    <w:multiLevelType w:val="hybridMultilevel"/>
    <w:tmpl w:val="97BC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D63E4"/>
    <w:multiLevelType w:val="multilevel"/>
    <w:tmpl w:val="40EC2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74F9"/>
    <w:multiLevelType w:val="hybridMultilevel"/>
    <w:tmpl w:val="40EC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C12DB"/>
    <w:multiLevelType w:val="hybridMultilevel"/>
    <w:tmpl w:val="EA6613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32083"/>
    <w:multiLevelType w:val="multilevel"/>
    <w:tmpl w:val="40EC22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3F"/>
    <w:rsid w:val="00004A35"/>
    <w:rsid w:val="00011D32"/>
    <w:rsid w:val="000177D4"/>
    <w:rsid w:val="0004333F"/>
    <w:rsid w:val="000447C2"/>
    <w:rsid w:val="000470B1"/>
    <w:rsid w:val="000526C8"/>
    <w:rsid w:val="00053DC8"/>
    <w:rsid w:val="00067562"/>
    <w:rsid w:val="00076A20"/>
    <w:rsid w:val="00081A75"/>
    <w:rsid w:val="000853EB"/>
    <w:rsid w:val="000978B2"/>
    <w:rsid w:val="000A0B06"/>
    <w:rsid w:val="000B4A31"/>
    <w:rsid w:val="000B773F"/>
    <w:rsid w:val="000F0D5D"/>
    <w:rsid w:val="00130D13"/>
    <w:rsid w:val="001312CB"/>
    <w:rsid w:val="0013156E"/>
    <w:rsid w:val="00137E33"/>
    <w:rsid w:val="00142CA0"/>
    <w:rsid w:val="00144E93"/>
    <w:rsid w:val="00155F25"/>
    <w:rsid w:val="001564D8"/>
    <w:rsid w:val="001641AE"/>
    <w:rsid w:val="001830BF"/>
    <w:rsid w:val="00187E2A"/>
    <w:rsid w:val="00192CF5"/>
    <w:rsid w:val="001B52A2"/>
    <w:rsid w:val="001E0C37"/>
    <w:rsid w:val="001E30AA"/>
    <w:rsid w:val="00201622"/>
    <w:rsid w:val="002215B3"/>
    <w:rsid w:val="0022690B"/>
    <w:rsid w:val="002549BE"/>
    <w:rsid w:val="0027436B"/>
    <w:rsid w:val="00277C88"/>
    <w:rsid w:val="002831F5"/>
    <w:rsid w:val="0029064F"/>
    <w:rsid w:val="002A3C1B"/>
    <w:rsid w:val="002A3CD9"/>
    <w:rsid w:val="002B7405"/>
    <w:rsid w:val="002D6471"/>
    <w:rsid w:val="002E045E"/>
    <w:rsid w:val="002E1719"/>
    <w:rsid w:val="002F0F9F"/>
    <w:rsid w:val="002F5C6B"/>
    <w:rsid w:val="002F7957"/>
    <w:rsid w:val="00310527"/>
    <w:rsid w:val="00312A6E"/>
    <w:rsid w:val="0031646A"/>
    <w:rsid w:val="00320FFA"/>
    <w:rsid w:val="003335F0"/>
    <w:rsid w:val="0033789D"/>
    <w:rsid w:val="0034550A"/>
    <w:rsid w:val="00346F53"/>
    <w:rsid w:val="0036449D"/>
    <w:rsid w:val="00380A99"/>
    <w:rsid w:val="00380F2C"/>
    <w:rsid w:val="003849D6"/>
    <w:rsid w:val="00387539"/>
    <w:rsid w:val="003876EC"/>
    <w:rsid w:val="003A20C2"/>
    <w:rsid w:val="003B0573"/>
    <w:rsid w:val="003B36C8"/>
    <w:rsid w:val="003C3676"/>
    <w:rsid w:val="003D561C"/>
    <w:rsid w:val="003E16B7"/>
    <w:rsid w:val="003E5ED4"/>
    <w:rsid w:val="003E6281"/>
    <w:rsid w:val="003F3A63"/>
    <w:rsid w:val="003F407B"/>
    <w:rsid w:val="004251BB"/>
    <w:rsid w:val="004322DE"/>
    <w:rsid w:val="00435AC7"/>
    <w:rsid w:val="0044037C"/>
    <w:rsid w:val="0044795C"/>
    <w:rsid w:val="004609F1"/>
    <w:rsid w:val="004742BB"/>
    <w:rsid w:val="00484C93"/>
    <w:rsid w:val="004B4E63"/>
    <w:rsid w:val="004B611D"/>
    <w:rsid w:val="004C2421"/>
    <w:rsid w:val="004E282A"/>
    <w:rsid w:val="004E3C07"/>
    <w:rsid w:val="004E4EA5"/>
    <w:rsid w:val="004E5E58"/>
    <w:rsid w:val="004F7C03"/>
    <w:rsid w:val="0051545E"/>
    <w:rsid w:val="00517A6E"/>
    <w:rsid w:val="005358DB"/>
    <w:rsid w:val="005370EB"/>
    <w:rsid w:val="00543FBB"/>
    <w:rsid w:val="0059440F"/>
    <w:rsid w:val="005B2D52"/>
    <w:rsid w:val="005C2872"/>
    <w:rsid w:val="005C40F8"/>
    <w:rsid w:val="005E360D"/>
    <w:rsid w:val="005E7EE7"/>
    <w:rsid w:val="005F117F"/>
    <w:rsid w:val="005F4009"/>
    <w:rsid w:val="006177B1"/>
    <w:rsid w:val="00655652"/>
    <w:rsid w:val="00662966"/>
    <w:rsid w:val="00663F22"/>
    <w:rsid w:val="00665B9D"/>
    <w:rsid w:val="00667BBA"/>
    <w:rsid w:val="006734F8"/>
    <w:rsid w:val="00674697"/>
    <w:rsid w:val="006A21D8"/>
    <w:rsid w:val="006A423C"/>
    <w:rsid w:val="006B7DA2"/>
    <w:rsid w:val="006C40B0"/>
    <w:rsid w:val="006C6FD4"/>
    <w:rsid w:val="006C79E2"/>
    <w:rsid w:val="006D060D"/>
    <w:rsid w:val="006D23D5"/>
    <w:rsid w:val="006D4C98"/>
    <w:rsid w:val="006D7659"/>
    <w:rsid w:val="006D7842"/>
    <w:rsid w:val="006E207E"/>
    <w:rsid w:val="006E3EA3"/>
    <w:rsid w:val="006F2D94"/>
    <w:rsid w:val="00721413"/>
    <w:rsid w:val="007244E8"/>
    <w:rsid w:val="00732B0D"/>
    <w:rsid w:val="00747730"/>
    <w:rsid w:val="0075262F"/>
    <w:rsid w:val="00782A1B"/>
    <w:rsid w:val="00782EDA"/>
    <w:rsid w:val="0079119A"/>
    <w:rsid w:val="0079520E"/>
    <w:rsid w:val="007A3363"/>
    <w:rsid w:val="007B3B1F"/>
    <w:rsid w:val="007B508E"/>
    <w:rsid w:val="007D2371"/>
    <w:rsid w:val="007E0458"/>
    <w:rsid w:val="007E1189"/>
    <w:rsid w:val="0080604E"/>
    <w:rsid w:val="008101C7"/>
    <w:rsid w:val="00811420"/>
    <w:rsid w:val="00812197"/>
    <w:rsid w:val="00812E91"/>
    <w:rsid w:val="0082030C"/>
    <w:rsid w:val="00823645"/>
    <w:rsid w:val="0084084D"/>
    <w:rsid w:val="0084265B"/>
    <w:rsid w:val="00850547"/>
    <w:rsid w:val="00850C5E"/>
    <w:rsid w:val="008537E1"/>
    <w:rsid w:val="00854B81"/>
    <w:rsid w:val="00855BB3"/>
    <w:rsid w:val="00886ADD"/>
    <w:rsid w:val="008A0354"/>
    <w:rsid w:val="008A696D"/>
    <w:rsid w:val="008B0EEA"/>
    <w:rsid w:val="008B71B1"/>
    <w:rsid w:val="008C5F15"/>
    <w:rsid w:val="008F29BA"/>
    <w:rsid w:val="00901E8F"/>
    <w:rsid w:val="00905A68"/>
    <w:rsid w:val="00910BF3"/>
    <w:rsid w:val="00913386"/>
    <w:rsid w:val="00964B57"/>
    <w:rsid w:val="00971E10"/>
    <w:rsid w:val="009833D5"/>
    <w:rsid w:val="00997A6F"/>
    <w:rsid w:val="009A6CDD"/>
    <w:rsid w:val="009B2B10"/>
    <w:rsid w:val="009C3CD3"/>
    <w:rsid w:val="009D41CD"/>
    <w:rsid w:val="009E4A0C"/>
    <w:rsid w:val="00A14655"/>
    <w:rsid w:val="00A155FD"/>
    <w:rsid w:val="00A267CB"/>
    <w:rsid w:val="00A33818"/>
    <w:rsid w:val="00A34F4A"/>
    <w:rsid w:val="00A360A6"/>
    <w:rsid w:val="00A377B4"/>
    <w:rsid w:val="00A42A78"/>
    <w:rsid w:val="00A55362"/>
    <w:rsid w:val="00A71047"/>
    <w:rsid w:val="00A92979"/>
    <w:rsid w:val="00A93648"/>
    <w:rsid w:val="00AA5353"/>
    <w:rsid w:val="00B02E65"/>
    <w:rsid w:val="00B07B7E"/>
    <w:rsid w:val="00B2259E"/>
    <w:rsid w:val="00B40E68"/>
    <w:rsid w:val="00B467B2"/>
    <w:rsid w:val="00B50E30"/>
    <w:rsid w:val="00B51D18"/>
    <w:rsid w:val="00B57CBE"/>
    <w:rsid w:val="00B660AB"/>
    <w:rsid w:val="00B863B6"/>
    <w:rsid w:val="00B93C46"/>
    <w:rsid w:val="00B94568"/>
    <w:rsid w:val="00BA3756"/>
    <w:rsid w:val="00BA3ADA"/>
    <w:rsid w:val="00BA3F3A"/>
    <w:rsid w:val="00BA541B"/>
    <w:rsid w:val="00BB446A"/>
    <w:rsid w:val="00BC1142"/>
    <w:rsid w:val="00BC4464"/>
    <w:rsid w:val="00BC5170"/>
    <w:rsid w:val="00BD0EE5"/>
    <w:rsid w:val="00BD6993"/>
    <w:rsid w:val="00BE5C6F"/>
    <w:rsid w:val="00C0623C"/>
    <w:rsid w:val="00C21680"/>
    <w:rsid w:val="00C42449"/>
    <w:rsid w:val="00C425DE"/>
    <w:rsid w:val="00C43B38"/>
    <w:rsid w:val="00C54F5B"/>
    <w:rsid w:val="00C82849"/>
    <w:rsid w:val="00C857F0"/>
    <w:rsid w:val="00C9764A"/>
    <w:rsid w:val="00CB7382"/>
    <w:rsid w:val="00CC39C0"/>
    <w:rsid w:val="00CD2370"/>
    <w:rsid w:val="00CD33D5"/>
    <w:rsid w:val="00CF1BF0"/>
    <w:rsid w:val="00D13B18"/>
    <w:rsid w:val="00D141F3"/>
    <w:rsid w:val="00D17350"/>
    <w:rsid w:val="00D4795E"/>
    <w:rsid w:val="00D63B78"/>
    <w:rsid w:val="00D704AB"/>
    <w:rsid w:val="00D957B7"/>
    <w:rsid w:val="00D972A9"/>
    <w:rsid w:val="00DA3750"/>
    <w:rsid w:val="00DA4BA8"/>
    <w:rsid w:val="00DA5C55"/>
    <w:rsid w:val="00DA6FA9"/>
    <w:rsid w:val="00DC5E8F"/>
    <w:rsid w:val="00DE3885"/>
    <w:rsid w:val="00DF3EDF"/>
    <w:rsid w:val="00DF56F7"/>
    <w:rsid w:val="00E01C5C"/>
    <w:rsid w:val="00E1088E"/>
    <w:rsid w:val="00E148D6"/>
    <w:rsid w:val="00E34EFF"/>
    <w:rsid w:val="00E46F92"/>
    <w:rsid w:val="00E56F4E"/>
    <w:rsid w:val="00E61469"/>
    <w:rsid w:val="00E81C05"/>
    <w:rsid w:val="00EA6F39"/>
    <w:rsid w:val="00EB12D4"/>
    <w:rsid w:val="00EC0CBE"/>
    <w:rsid w:val="00EC29FC"/>
    <w:rsid w:val="00ED6A4B"/>
    <w:rsid w:val="00EE11A5"/>
    <w:rsid w:val="00EE4620"/>
    <w:rsid w:val="00EE6CAA"/>
    <w:rsid w:val="00EF31C7"/>
    <w:rsid w:val="00EF48C7"/>
    <w:rsid w:val="00F06393"/>
    <w:rsid w:val="00F41491"/>
    <w:rsid w:val="00F467FB"/>
    <w:rsid w:val="00F50CF3"/>
    <w:rsid w:val="00F5627E"/>
    <w:rsid w:val="00F60EBD"/>
    <w:rsid w:val="00F61FF5"/>
    <w:rsid w:val="00F81DA7"/>
    <w:rsid w:val="00F85152"/>
    <w:rsid w:val="00F858E8"/>
    <w:rsid w:val="00F92C4D"/>
    <w:rsid w:val="00F96515"/>
    <w:rsid w:val="00F96727"/>
    <w:rsid w:val="00FA6301"/>
    <w:rsid w:val="00FB59A1"/>
    <w:rsid w:val="00FB5DD5"/>
    <w:rsid w:val="00FB6233"/>
    <w:rsid w:val="00FE5095"/>
    <w:rsid w:val="00FE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5" w:qFormat="1"/>
    <w:lsdException w:name="Body Text" w:qFormat="1"/>
    <w:lsdException w:name="Subtitle" w:qFormat="1"/>
    <w:lsdException w:name="Strong" w:uiPriority="22" w:qFormat="1"/>
    <w:lsdException w:name="Emphasis" w:uiPriority="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6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C05"/>
    <w:pPr>
      <w:keepNext/>
      <w:spacing w:before="120"/>
      <w:outlineLvl w:val="0"/>
    </w:pPr>
    <w:rPr>
      <w:rFonts w:ascii="Georgia" w:hAnsi="Georgia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4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67B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D7659"/>
  </w:style>
  <w:style w:type="paragraph" w:styleId="Header">
    <w:name w:val="header"/>
    <w:basedOn w:val="Normal"/>
    <w:rsid w:val="006D7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6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659"/>
  </w:style>
  <w:style w:type="character" w:customStyle="1" w:styleId="Heading1Char">
    <w:name w:val="Heading 1 Char"/>
    <w:basedOn w:val="DefaultParagraphFont"/>
    <w:link w:val="Heading1"/>
    <w:rsid w:val="00E81C05"/>
    <w:rPr>
      <w:rFonts w:ascii="Georgia" w:hAnsi="Georgia"/>
      <w:b/>
      <w:bCs/>
      <w:kern w:val="32"/>
      <w:sz w:val="24"/>
      <w:szCs w:val="32"/>
    </w:rPr>
  </w:style>
  <w:style w:type="character" w:styleId="Strong">
    <w:name w:val="Strong"/>
    <w:basedOn w:val="DefaultParagraphFont"/>
    <w:uiPriority w:val="22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DocumentMap">
    <w:name w:val="Document Map"/>
    <w:basedOn w:val="Normal"/>
    <w:link w:val="DocumentMapChar"/>
    <w:rsid w:val="003E5E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ED4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E81C05"/>
    <w:rPr>
      <w:rFonts w:ascii="Georgia" w:eastAsia="Calibri" w:hAnsi="Georgi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81C05"/>
    <w:rPr>
      <w:rFonts w:ascii="Georgia" w:eastAsia="Calibri" w:hAnsi="Georgia"/>
      <w:sz w:val="22"/>
      <w:szCs w:val="24"/>
    </w:rPr>
  </w:style>
  <w:style w:type="character" w:styleId="Emphasis">
    <w:name w:val="Emphasis"/>
    <w:uiPriority w:val="2"/>
    <w:qFormat/>
    <w:rsid w:val="00667BB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67BBA"/>
    <w:rPr>
      <w:rFonts w:ascii="Calibri" w:eastAsia="Times New Roman" w:hAnsi="Calibri" w:cs="Times New Roman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7BBA"/>
    <w:pPr>
      <w:widowControl/>
      <w:tabs>
        <w:tab w:val="left" w:pos="720"/>
      </w:tabs>
      <w:autoSpaceDE/>
      <w:autoSpaceDN/>
      <w:adjustRightInd/>
    </w:pPr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67BBA"/>
    <w:rPr>
      <w:rFonts w:eastAsia="Calibri" w:cs="Times New Roman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E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2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62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6281"/>
  </w:style>
  <w:style w:type="paragraph" w:styleId="CommentSubject">
    <w:name w:val="annotation subject"/>
    <w:basedOn w:val="CommentText"/>
    <w:next w:val="CommentText"/>
    <w:link w:val="CommentSubjectChar"/>
    <w:rsid w:val="003E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6281"/>
    <w:rPr>
      <w:b/>
      <w:bCs/>
    </w:rPr>
  </w:style>
  <w:style w:type="paragraph" w:styleId="Closing">
    <w:name w:val="Closing"/>
    <w:basedOn w:val="Normal"/>
    <w:link w:val="ClosingChar"/>
    <w:uiPriority w:val="5"/>
    <w:qFormat/>
    <w:rsid w:val="0031646A"/>
    <w:pPr>
      <w:widowControl/>
      <w:autoSpaceDE/>
      <w:autoSpaceDN/>
      <w:adjustRightInd/>
      <w:spacing w:before="240"/>
    </w:pPr>
    <w:rPr>
      <w:rFonts w:ascii="Georgia" w:hAnsi="Georgia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31646A"/>
    <w:rPr>
      <w:rFonts w:ascii="Georgia" w:hAnsi="Georgia"/>
      <w:sz w:val="22"/>
      <w:szCs w:val="22"/>
    </w:rPr>
  </w:style>
  <w:style w:type="paragraph" w:styleId="Signature">
    <w:name w:val="Signature"/>
    <w:basedOn w:val="Normal"/>
    <w:link w:val="SignatureChar"/>
    <w:rsid w:val="0031646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1646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B4A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5" w:qFormat="1"/>
    <w:lsdException w:name="Body Text" w:qFormat="1"/>
    <w:lsdException w:name="Subtitle" w:qFormat="1"/>
    <w:lsdException w:name="Strong" w:uiPriority="22" w:qFormat="1"/>
    <w:lsdException w:name="Emphasis" w:uiPriority="2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765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81C05"/>
    <w:pPr>
      <w:keepNext/>
      <w:spacing w:before="120"/>
      <w:outlineLvl w:val="0"/>
    </w:pPr>
    <w:rPr>
      <w:rFonts w:ascii="Georgia" w:hAnsi="Georgia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7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B4A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667B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6D7659"/>
  </w:style>
  <w:style w:type="paragraph" w:styleId="Header">
    <w:name w:val="header"/>
    <w:basedOn w:val="Normal"/>
    <w:rsid w:val="006D76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765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7659"/>
  </w:style>
  <w:style w:type="character" w:customStyle="1" w:styleId="Heading1Char">
    <w:name w:val="Heading 1 Char"/>
    <w:basedOn w:val="DefaultParagraphFont"/>
    <w:link w:val="Heading1"/>
    <w:rsid w:val="00E81C05"/>
    <w:rPr>
      <w:rFonts w:ascii="Georgia" w:hAnsi="Georgia"/>
      <w:b/>
      <w:bCs/>
      <w:kern w:val="32"/>
      <w:sz w:val="24"/>
      <w:szCs w:val="32"/>
    </w:rPr>
  </w:style>
  <w:style w:type="character" w:styleId="Strong">
    <w:name w:val="Strong"/>
    <w:basedOn w:val="DefaultParagraphFont"/>
    <w:uiPriority w:val="22"/>
    <w:qFormat/>
    <w:rsid w:val="000B773F"/>
    <w:rPr>
      <w:b/>
      <w:bCs/>
    </w:rPr>
  </w:style>
  <w:style w:type="table" w:styleId="TableGrid">
    <w:name w:val="Table Grid"/>
    <w:basedOn w:val="TableNormal"/>
    <w:rsid w:val="00C21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2"/>
    <w:qFormat/>
    <w:rsid w:val="00A377B4"/>
    <w:rPr>
      <w:rFonts w:ascii="Georgia" w:hAnsi="Georgia"/>
    </w:rPr>
  </w:style>
  <w:style w:type="paragraph" w:customStyle="1" w:styleId="Style2">
    <w:name w:val="Style2"/>
    <w:basedOn w:val="Heading2"/>
    <w:qFormat/>
    <w:rsid w:val="00A377B4"/>
    <w:rPr>
      <w:i w:val="0"/>
      <w:iCs w:val="0"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A377B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Heading2"/>
    <w:qFormat/>
    <w:rsid w:val="00DA4BA8"/>
    <w:rPr>
      <w:rFonts w:ascii="Georgia" w:hAnsi="Georgia"/>
      <w:iCs w:val="0"/>
    </w:rPr>
  </w:style>
  <w:style w:type="paragraph" w:styleId="DocumentMap">
    <w:name w:val="Document Map"/>
    <w:basedOn w:val="Normal"/>
    <w:link w:val="DocumentMapChar"/>
    <w:rsid w:val="003E5ED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E5ED4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qFormat/>
    <w:rsid w:val="00E81C05"/>
    <w:rPr>
      <w:rFonts w:ascii="Georgia" w:eastAsia="Calibri" w:hAnsi="Georgia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81C05"/>
    <w:rPr>
      <w:rFonts w:ascii="Georgia" w:eastAsia="Calibri" w:hAnsi="Georgia"/>
      <w:sz w:val="22"/>
      <w:szCs w:val="24"/>
    </w:rPr>
  </w:style>
  <w:style w:type="character" w:styleId="Emphasis">
    <w:name w:val="Emphasis"/>
    <w:uiPriority w:val="2"/>
    <w:qFormat/>
    <w:rsid w:val="00667BBA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667BBA"/>
    <w:rPr>
      <w:rFonts w:ascii="Calibri" w:eastAsia="Times New Roman" w:hAnsi="Calibri" w:cs="Times New Roman"/>
      <w:b/>
      <w:bCs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67BBA"/>
    <w:pPr>
      <w:widowControl/>
      <w:tabs>
        <w:tab w:val="left" w:pos="720"/>
      </w:tabs>
      <w:autoSpaceDE/>
      <w:autoSpaceDN/>
      <w:adjustRightInd/>
    </w:pPr>
    <w:rPr>
      <w:rFonts w:eastAsia="Calibri"/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667BBA"/>
    <w:rPr>
      <w:rFonts w:eastAsia="Calibri" w:cs="Times New Roman"/>
      <w:i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E62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628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E62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62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6281"/>
  </w:style>
  <w:style w:type="paragraph" w:styleId="CommentSubject">
    <w:name w:val="annotation subject"/>
    <w:basedOn w:val="CommentText"/>
    <w:next w:val="CommentText"/>
    <w:link w:val="CommentSubjectChar"/>
    <w:rsid w:val="003E6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6281"/>
    <w:rPr>
      <w:b/>
      <w:bCs/>
    </w:rPr>
  </w:style>
  <w:style w:type="paragraph" w:styleId="Closing">
    <w:name w:val="Closing"/>
    <w:basedOn w:val="Normal"/>
    <w:link w:val="ClosingChar"/>
    <w:uiPriority w:val="5"/>
    <w:qFormat/>
    <w:rsid w:val="0031646A"/>
    <w:pPr>
      <w:widowControl/>
      <w:autoSpaceDE/>
      <w:autoSpaceDN/>
      <w:adjustRightInd/>
      <w:spacing w:before="240"/>
    </w:pPr>
    <w:rPr>
      <w:rFonts w:ascii="Georgia" w:hAnsi="Georgia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5"/>
    <w:rsid w:val="0031646A"/>
    <w:rPr>
      <w:rFonts w:ascii="Georgia" w:hAnsi="Georgia"/>
      <w:sz w:val="22"/>
      <w:szCs w:val="22"/>
    </w:rPr>
  </w:style>
  <w:style w:type="paragraph" w:styleId="Signature">
    <w:name w:val="Signature"/>
    <w:basedOn w:val="Normal"/>
    <w:link w:val="SignatureChar"/>
    <w:rsid w:val="0031646A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31646A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0B4A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F9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3D933-AEF4-4DB0-8845-849AA9C07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TCEQ</Company>
  <LinksUpToDate>false</LinksUpToDate>
  <CharactersWithSpaces>2157</CharactersWithSpaces>
  <SharedDoc>false</SharedDoc>
  <HLinks>
    <vt:vector size="6" baseType="variant">
      <vt:variant>
        <vt:i4>4259868</vt:i4>
      </vt:variant>
      <vt:variant>
        <vt:i4>-1</vt:i4>
      </vt:variant>
      <vt:variant>
        <vt:i4>1027</vt:i4>
      </vt:variant>
      <vt:variant>
        <vt:i4>1</vt:i4>
      </vt:variant>
      <vt:variant>
        <vt:lpwstr>http://home.tnrcc.state.tx.us/internal/exec/communication/gif/3C-TCEQ.gif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TCEQ</dc:creator>
  <cp:lastModifiedBy>Ken Sherry</cp:lastModifiedBy>
  <cp:revision>2</cp:revision>
  <cp:lastPrinted>2015-08-20T20:15:00Z</cp:lastPrinted>
  <dcterms:created xsi:type="dcterms:W3CDTF">2015-09-09T14:44:00Z</dcterms:created>
  <dcterms:modified xsi:type="dcterms:W3CDTF">2015-09-09T14:44:00Z</dcterms:modified>
</cp:coreProperties>
</file>